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B2E" w:rsidRPr="004350D3" w:rsidRDefault="00D37068" w:rsidP="00955622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bookmarkStart w:id="0" w:name="_Hlk71636822"/>
      <w:bookmarkEnd w:id="0"/>
      <w:r w:rsidRPr="00377199">
        <w:rPr>
          <w:rFonts w:ascii="Times New Roman" w:hAnsi="Times New Roman" w:cs="Times New Roman"/>
          <w:b w:val="0"/>
          <w:noProof/>
        </w:rPr>
        <w:drawing>
          <wp:inline distT="0" distB="0" distL="0" distR="0">
            <wp:extent cx="1102179" cy="1023257"/>
            <wp:effectExtent l="19050" t="0" r="2721" b="0"/>
            <wp:docPr id="2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582" cy="1028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34F" w:rsidRPr="004350D3" w:rsidRDefault="00F8634F" w:rsidP="00955622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51C2C" w:rsidRPr="004350D3" w:rsidRDefault="00CC34AE" w:rsidP="00955622">
      <w:pPr>
        <w:pStyle w:val="ac"/>
        <w:pBdr>
          <w:bottom w:val="single" w:sz="4" w:space="1" w:color="auto"/>
        </w:pBdr>
        <w:ind w:firstLine="567"/>
        <w:rPr>
          <w:sz w:val="24"/>
        </w:rPr>
      </w:pPr>
      <w:r w:rsidRPr="004350D3">
        <w:rPr>
          <w:sz w:val="24"/>
        </w:rPr>
        <w:t>НАЦИОНАЛЬНЫЙ СТАНДАРТ РЕСПУБЛИКИ КАЗАХСТАН</w:t>
      </w:r>
    </w:p>
    <w:p w:rsidR="00651C2C" w:rsidRPr="004350D3" w:rsidRDefault="00651C2C" w:rsidP="00955622">
      <w:pPr>
        <w:ind w:firstLine="567"/>
        <w:jc w:val="center"/>
        <w:rPr>
          <w:b/>
          <w:bCs/>
          <w:sz w:val="24"/>
        </w:rPr>
      </w:pPr>
    </w:p>
    <w:p w:rsidR="00651C2C" w:rsidRPr="004350D3" w:rsidRDefault="00651C2C" w:rsidP="00955622">
      <w:pPr>
        <w:ind w:firstLine="567"/>
        <w:jc w:val="center"/>
        <w:rPr>
          <w:b/>
          <w:bCs/>
          <w:sz w:val="24"/>
        </w:rPr>
      </w:pPr>
    </w:p>
    <w:p w:rsidR="00FF4C92" w:rsidRPr="004350D3" w:rsidRDefault="00FF4C92" w:rsidP="00955622">
      <w:pPr>
        <w:rPr>
          <w:b/>
          <w:bCs/>
          <w:sz w:val="24"/>
        </w:rPr>
      </w:pPr>
    </w:p>
    <w:p w:rsidR="00651C2C" w:rsidRPr="004350D3" w:rsidRDefault="00651C2C" w:rsidP="00955622">
      <w:pPr>
        <w:ind w:firstLine="567"/>
        <w:rPr>
          <w:sz w:val="24"/>
        </w:rPr>
      </w:pPr>
    </w:p>
    <w:p w:rsidR="00651C2C" w:rsidRPr="004350D3" w:rsidRDefault="00651C2C" w:rsidP="00955622">
      <w:pPr>
        <w:ind w:firstLine="567"/>
        <w:rPr>
          <w:sz w:val="24"/>
        </w:rPr>
      </w:pPr>
    </w:p>
    <w:p w:rsidR="00FF26EF" w:rsidRDefault="00FF26EF" w:rsidP="00955622">
      <w:pPr>
        <w:jc w:val="center"/>
        <w:rPr>
          <w:b/>
          <w:sz w:val="24"/>
        </w:rPr>
      </w:pPr>
    </w:p>
    <w:p w:rsidR="00D27CF2" w:rsidRPr="004350D3" w:rsidRDefault="00D27CF2" w:rsidP="00955622">
      <w:pPr>
        <w:jc w:val="center"/>
        <w:rPr>
          <w:b/>
          <w:sz w:val="24"/>
        </w:rPr>
      </w:pPr>
    </w:p>
    <w:p w:rsidR="005A5D66" w:rsidRPr="005A5D66" w:rsidRDefault="005A5D66" w:rsidP="00955622">
      <w:pPr>
        <w:jc w:val="center"/>
        <w:rPr>
          <w:b/>
          <w:sz w:val="24"/>
        </w:rPr>
      </w:pPr>
      <w:r w:rsidRPr="005A5D66">
        <w:rPr>
          <w:b/>
          <w:sz w:val="24"/>
        </w:rPr>
        <w:t>Средства дезинфицирующие химические и антисептики</w:t>
      </w:r>
    </w:p>
    <w:p w:rsidR="005A5D66" w:rsidRPr="005A5D66" w:rsidRDefault="005A5D66" w:rsidP="00955622">
      <w:pPr>
        <w:jc w:val="center"/>
        <w:rPr>
          <w:b/>
          <w:sz w:val="24"/>
        </w:rPr>
      </w:pPr>
    </w:p>
    <w:p w:rsidR="005A5D66" w:rsidRPr="005A5D66" w:rsidRDefault="00C61A24" w:rsidP="00955622">
      <w:pPr>
        <w:jc w:val="center"/>
        <w:rPr>
          <w:b/>
          <w:sz w:val="24"/>
        </w:rPr>
      </w:pPr>
      <w:bookmarkStart w:id="1" w:name="_Hlk72941194"/>
      <w:r w:rsidRPr="00C61A24">
        <w:rPr>
          <w:b/>
          <w:sz w:val="24"/>
        </w:rPr>
        <w:t>КОЛИЧЕСТВЕННОЕ ИСПЫТАНИЕ СУСПЕНЗИИ</w:t>
      </w:r>
      <w:bookmarkEnd w:id="1"/>
      <w:r w:rsidRPr="00C61A24">
        <w:rPr>
          <w:b/>
          <w:sz w:val="24"/>
        </w:rPr>
        <w:t xml:space="preserve"> ДЛЯ ОЦЕНКИ </w:t>
      </w:r>
      <w:bookmarkStart w:id="2" w:name="_Hlk72941204"/>
      <w:r w:rsidRPr="00C61A24">
        <w:rPr>
          <w:b/>
          <w:sz w:val="24"/>
        </w:rPr>
        <w:t>ВИРУЛИЦИДНОЙ АКТИВНОСТИ</w:t>
      </w:r>
      <w:bookmarkEnd w:id="2"/>
      <w:r w:rsidRPr="00C61A24">
        <w:rPr>
          <w:b/>
          <w:sz w:val="24"/>
        </w:rPr>
        <w:t xml:space="preserve"> ХИМИЧЕСКИХ ДЕЗИНФИЦИРУЮЩИХ СРЕДСТВ И АНТИСЕПТИКОВ, ИСПОЛЬЗУЕМЫХ В ОБЛАСТИ ВЕТЕРИНАРИИ</w:t>
      </w:r>
    </w:p>
    <w:p w:rsidR="005A5D66" w:rsidRPr="005A5D66" w:rsidRDefault="005A5D66" w:rsidP="00955622">
      <w:pPr>
        <w:jc w:val="center"/>
        <w:rPr>
          <w:b/>
          <w:sz w:val="24"/>
        </w:rPr>
      </w:pPr>
    </w:p>
    <w:p w:rsidR="007C2FF7" w:rsidRPr="005A5D66" w:rsidRDefault="00F04139" w:rsidP="00955622">
      <w:pPr>
        <w:jc w:val="center"/>
        <w:rPr>
          <w:b/>
          <w:sz w:val="24"/>
        </w:rPr>
      </w:pPr>
      <w:r w:rsidRPr="00F04139">
        <w:rPr>
          <w:b/>
          <w:sz w:val="24"/>
        </w:rPr>
        <w:t xml:space="preserve">Метод испытания и требования (фаза 2, этап </w:t>
      </w:r>
      <w:r w:rsidR="00C61A24">
        <w:rPr>
          <w:b/>
          <w:sz w:val="24"/>
          <w:lang w:val="kk-KZ"/>
        </w:rPr>
        <w:t>1</w:t>
      </w:r>
      <w:r w:rsidRPr="00F04139">
        <w:rPr>
          <w:b/>
          <w:sz w:val="24"/>
        </w:rPr>
        <w:t>)</w:t>
      </w:r>
    </w:p>
    <w:p w:rsidR="009E5F4E" w:rsidRPr="004350D3" w:rsidRDefault="009E5F4E" w:rsidP="00955622">
      <w:pPr>
        <w:jc w:val="center"/>
        <w:rPr>
          <w:b/>
          <w:sz w:val="24"/>
        </w:rPr>
      </w:pPr>
    </w:p>
    <w:p w:rsidR="00910CDA" w:rsidRPr="004350D3" w:rsidRDefault="00910CDA" w:rsidP="00955622">
      <w:pPr>
        <w:ind w:firstLine="567"/>
        <w:jc w:val="center"/>
        <w:rPr>
          <w:b/>
          <w:bCs/>
          <w:sz w:val="24"/>
        </w:rPr>
      </w:pPr>
    </w:p>
    <w:p w:rsidR="00E737D6" w:rsidRPr="00C44710" w:rsidRDefault="00E737D6" w:rsidP="00955622">
      <w:pPr>
        <w:ind w:firstLine="567"/>
        <w:jc w:val="center"/>
        <w:rPr>
          <w:b/>
          <w:bCs/>
          <w:sz w:val="24"/>
          <w:lang w:val="en-US"/>
        </w:rPr>
      </w:pPr>
      <w:r w:rsidRPr="004350D3">
        <w:rPr>
          <w:b/>
          <w:bCs/>
          <w:sz w:val="24"/>
        </w:rPr>
        <w:t>СТ</w:t>
      </w:r>
      <w:r w:rsidRPr="004350D3">
        <w:rPr>
          <w:b/>
          <w:bCs/>
          <w:sz w:val="24"/>
          <w:lang w:val="fr-FR"/>
        </w:rPr>
        <w:t xml:space="preserve"> </w:t>
      </w:r>
      <w:r w:rsidRPr="004350D3">
        <w:rPr>
          <w:b/>
          <w:bCs/>
          <w:sz w:val="24"/>
        </w:rPr>
        <w:t>РК</w:t>
      </w:r>
      <w:r w:rsidRPr="004350D3">
        <w:rPr>
          <w:b/>
          <w:bCs/>
          <w:sz w:val="24"/>
          <w:lang w:val="fr-FR"/>
        </w:rPr>
        <w:t xml:space="preserve"> </w:t>
      </w:r>
      <w:r w:rsidR="00FA2889" w:rsidRPr="004350D3">
        <w:rPr>
          <w:b/>
          <w:bCs/>
          <w:sz w:val="24"/>
          <w:lang w:val="fr-FR"/>
        </w:rPr>
        <w:t>EN</w:t>
      </w:r>
      <w:r w:rsidRPr="004350D3">
        <w:rPr>
          <w:b/>
          <w:bCs/>
          <w:sz w:val="24"/>
          <w:lang w:val="fr-FR"/>
        </w:rPr>
        <w:t xml:space="preserve"> </w:t>
      </w:r>
      <w:r w:rsidR="004C7DD2">
        <w:rPr>
          <w:b/>
          <w:bCs/>
          <w:sz w:val="24"/>
          <w:lang w:val="kk-KZ"/>
        </w:rPr>
        <w:t>1</w:t>
      </w:r>
      <w:r w:rsidR="000504C0">
        <w:rPr>
          <w:b/>
          <w:bCs/>
          <w:sz w:val="24"/>
          <w:lang w:val="kk-KZ"/>
        </w:rPr>
        <w:t>4</w:t>
      </w:r>
      <w:r w:rsidR="00C61A24">
        <w:rPr>
          <w:b/>
          <w:bCs/>
          <w:sz w:val="24"/>
          <w:lang w:val="kk-KZ"/>
        </w:rPr>
        <w:t>675</w:t>
      </w:r>
      <w:r w:rsidRPr="004350D3">
        <w:rPr>
          <w:b/>
          <w:bCs/>
          <w:sz w:val="24"/>
          <w:lang w:val="fr-FR"/>
        </w:rPr>
        <w:t>–</w:t>
      </w:r>
      <w:r w:rsidR="005A5D66">
        <w:rPr>
          <w:b/>
          <w:bCs/>
          <w:sz w:val="24"/>
          <w:lang w:val="fr-FR"/>
        </w:rPr>
        <w:t>____</w:t>
      </w:r>
    </w:p>
    <w:p w:rsidR="00E737D6" w:rsidRPr="00C44710" w:rsidRDefault="00E737D6" w:rsidP="00955622">
      <w:pPr>
        <w:ind w:firstLine="567"/>
        <w:jc w:val="center"/>
        <w:rPr>
          <w:b/>
          <w:bCs/>
          <w:sz w:val="24"/>
          <w:lang w:val="en-US"/>
        </w:rPr>
      </w:pPr>
    </w:p>
    <w:p w:rsidR="00FF26EF" w:rsidRPr="00C44710" w:rsidRDefault="00FF26EF" w:rsidP="00C44710">
      <w:pPr>
        <w:jc w:val="center"/>
        <w:rPr>
          <w:i/>
          <w:sz w:val="24"/>
          <w:lang w:val="en-US"/>
        </w:rPr>
      </w:pPr>
    </w:p>
    <w:p w:rsidR="00E737D6" w:rsidRPr="00C44710" w:rsidRDefault="00A15AA9" w:rsidP="00C44710">
      <w:pPr>
        <w:jc w:val="center"/>
        <w:rPr>
          <w:i/>
          <w:sz w:val="24"/>
          <w:lang w:val="en-US"/>
        </w:rPr>
      </w:pPr>
      <w:r w:rsidRPr="00C44710">
        <w:rPr>
          <w:i/>
          <w:sz w:val="24"/>
          <w:lang w:val="en-US"/>
        </w:rPr>
        <w:t>(</w:t>
      </w:r>
      <w:r w:rsidR="00FA2889" w:rsidRPr="00C44710">
        <w:rPr>
          <w:i/>
          <w:sz w:val="24"/>
          <w:lang w:val="en-US"/>
        </w:rPr>
        <w:t xml:space="preserve">EN </w:t>
      </w:r>
      <w:r w:rsidR="000504C0">
        <w:rPr>
          <w:i/>
          <w:sz w:val="24"/>
          <w:lang w:val="kk-KZ"/>
        </w:rPr>
        <w:t>14</w:t>
      </w:r>
      <w:r w:rsidR="00C61A24">
        <w:rPr>
          <w:i/>
          <w:sz w:val="24"/>
          <w:lang w:val="kk-KZ"/>
        </w:rPr>
        <w:t>675</w:t>
      </w:r>
      <w:r w:rsidR="00FA2889" w:rsidRPr="00C44710">
        <w:rPr>
          <w:i/>
          <w:sz w:val="24"/>
          <w:lang w:val="en-US"/>
        </w:rPr>
        <w:t>:</w:t>
      </w:r>
      <w:r w:rsidR="00FA2889" w:rsidRPr="00C61A24">
        <w:rPr>
          <w:i/>
          <w:sz w:val="24"/>
          <w:lang w:val="kk-KZ"/>
        </w:rPr>
        <w:t>20</w:t>
      </w:r>
      <w:r w:rsidR="00C61A24">
        <w:rPr>
          <w:i/>
          <w:sz w:val="24"/>
          <w:lang w:val="kk-KZ"/>
        </w:rPr>
        <w:t>15</w:t>
      </w:r>
      <w:r w:rsidR="002000A5" w:rsidRPr="00C61A24">
        <w:rPr>
          <w:i/>
          <w:sz w:val="24"/>
          <w:lang w:val="kk-KZ"/>
        </w:rPr>
        <w:t xml:space="preserve"> </w:t>
      </w:r>
      <w:r w:rsidR="00C61A24" w:rsidRPr="00C61A24">
        <w:rPr>
          <w:i/>
          <w:sz w:val="24"/>
          <w:lang w:val="kk-KZ"/>
        </w:rPr>
        <w:t xml:space="preserve">Chemical disinfectants and antiseptics </w:t>
      </w:r>
      <w:r w:rsidR="00C61A24" w:rsidRPr="004350D3">
        <w:rPr>
          <w:b/>
          <w:bCs/>
          <w:sz w:val="24"/>
          <w:lang w:val="fr-FR"/>
        </w:rPr>
        <w:t>–</w:t>
      </w:r>
      <w:r w:rsidR="00C61A24" w:rsidRPr="00C61A24">
        <w:rPr>
          <w:i/>
          <w:sz w:val="24"/>
          <w:lang w:val="kk-KZ"/>
        </w:rPr>
        <w:t xml:space="preserve"> Quantitative suspension test for the evaluation of virucidal activity of chemical disinfectants and antiseptics used in the veterinary area </w:t>
      </w:r>
      <w:r w:rsidR="00C61A24" w:rsidRPr="004350D3">
        <w:rPr>
          <w:b/>
          <w:bCs/>
          <w:sz w:val="24"/>
          <w:lang w:val="fr-FR"/>
        </w:rPr>
        <w:t>–</w:t>
      </w:r>
      <w:r w:rsidR="00C61A24" w:rsidRPr="00C61A24">
        <w:rPr>
          <w:i/>
          <w:sz w:val="24"/>
          <w:lang w:val="kk-KZ"/>
        </w:rPr>
        <w:t xml:space="preserve"> Test method and requirements (Phase 2, step 1)</w:t>
      </w:r>
      <w:r w:rsidRPr="00F04139">
        <w:rPr>
          <w:i/>
          <w:sz w:val="24"/>
          <w:lang w:val="kk-KZ"/>
        </w:rPr>
        <w:t>,</w:t>
      </w:r>
      <w:r w:rsidRPr="00C44710">
        <w:rPr>
          <w:i/>
          <w:sz w:val="24"/>
          <w:lang w:val="en-US"/>
        </w:rPr>
        <w:t xml:space="preserve"> IDT)</w:t>
      </w:r>
    </w:p>
    <w:p w:rsidR="00910CDA" w:rsidRPr="004350D3" w:rsidRDefault="00910CDA" w:rsidP="00955622">
      <w:pPr>
        <w:ind w:firstLine="567"/>
        <w:rPr>
          <w:sz w:val="24"/>
          <w:lang w:val="en-US"/>
        </w:rPr>
      </w:pPr>
    </w:p>
    <w:p w:rsidR="00910CDA" w:rsidRPr="004350D3" w:rsidRDefault="00910CDA" w:rsidP="00955622">
      <w:pPr>
        <w:ind w:firstLine="567"/>
        <w:rPr>
          <w:sz w:val="24"/>
          <w:lang w:val="en-US"/>
        </w:rPr>
      </w:pPr>
    </w:p>
    <w:p w:rsidR="007D46D0" w:rsidRPr="004350D3" w:rsidRDefault="007D46D0" w:rsidP="007D46D0">
      <w:pPr>
        <w:ind w:firstLine="567"/>
        <w:jc w:val="center"/>
        <w:rPr>
          <w:sz w:val="24"/>
        </w:rPr>
      </w:pPr>
      <w:r w:rsidRPr="004350D3">
        <w:rPr>
          <w:sz w:val="24"/>
        </w:rPr>
        <w:t xml:space="preserve">Настоящий национальный стандарт является идентичным воспроизведением европейского стандарта </w:t>
      </w:r>
      <w:r w:rsidR="00683720" w:rsidRPr="004350D3">
        <w:rPr>
          <w:sz w:val="24"/>
        </w:rPr>
        <w:t xml:space="preserve">ЕN </w:t>
      </w:r>
      <w:r w:rsidR="00E71AB2">
        <w:rPr>
          <w:sz w:val="24"/>
        </w:rPr>
        <w:t>14675</w:t>
      </w:r>
      <w:r w:rsidR="000104C0">
        <w:rPr>
          <w:sz w:val="24"/>
        </w:rPr>
        <w:t>:20</w:t>
      </w:r>
      <w:r w:rsidR="006A03ED">
        <w:rPr>
          <w:sz w:val="24"/>
        </w:rPr>
        <w:t>1</w:t>
      </w:r>
      <w:r w:rsidR="00E71AB2">
        <w:rPr>
          <w:sz w:val="24"/>
        </w:rPr>
        <w:t>5</w:t>
      </w:r>
      <w:r w:rsidR="009E5F4E" w:rsidRPr="004350D3">
        <w:rPr>
          <w:sz w:val="24"/>
        </w:rPr>
        <w:t xml:space="preserve"> </w:t>
      </w:r>
      <w:r w:rsidRPr="004350D3">
        <w:rPr>
          <w:sz w:val="24"/>
        </w:rPr>
        <w:t xml:space="preserve">и принят с разрешения CEN, по адресу: пр. </w:t>
      </w:r>
      <w:proofErr w:type="spellStart"/>
      <w:r w:rsidRPr="004350D3">
        <w:rPr>
          <w:sz w:val="24"/>
        </w:rPr>
        <w:t>Марникс</w:t>
      </w:r>
      <w:proofErr w:type="spellEnd"/>
      <w:r w:rsidRPr="004350D3">
        <w:rPr>
          <w:sz w:val="24"/>
        </w:rPr>
        <w:t xml:space="preserve"> 17, В-1000 Брюссель</w:t>
      </w:r>
    </w:p>
    <w:p w:rsidR="00651C2C" w:rsidRDefault="00651C2C" w:rsidP="00955622">
      <w:pPr>
        <w:ind w:left="720" w:firstLine="567"/>
        <w:rPr>
          <w:sz w:val="24"/>
        </w:rPr>
      </w:pPr>
    </w:p>
    <w:p w:rsidR="00D27CF2" w:rsidRDefault="00D27CF2" w:rsidP="00955622">
      <w:pPr>
        <w:ind w:left="720" w:firstLine="567"/>
        <w:rPr>
          <w:sz w:val="24"/>
        </w:rPr>
      </w:pPr>
    </w:p>
    <w:p w:rsidR="00D27CF2" w:rsidRPr="004350D3" w:rsidRDefault="00D27CF2" w:rsidP="00955622">
      <w:pPr>
        <w:ind w:left="720" w:firstLine="567"/>
        <w:rPr>
          <w:sz w:val="24"/>
        </w:rPr>
      </w:pPr>
    </w:p>
    <w:p w:rsidR="005A5D66" w:rsidRPr="004350D3" w:rsidRDefault="005A5D66" w:rsidP="005A5D66">
      <w:pPr>
        <w:jc w:val="center"/>
        <w:rPr>
          <w:i/>
          <w:sz w:val="24"/>
        </w:rPr>
      </w:pPr>
      <w:r w:rsidRPr="004350D3">
        <w:rPr>
          <w:i/>
          <w:sz w:val="24"/>
        </w:rPr>
        <w:t>Настоящий проект стандарта не подлежит</w:t>
      </w:r>
    </w:p>
    <w:p w:rsidR="005A5D66" w:rsidRPr="004350D3" w:rsidRDefault="005A5D66" w:rsidP="005A5D66">
      <w:pPr>
        <w:jc w:val="center"/>
        <w:rPr>
          <w:i/>
          <w:sz w:val="24"/>
        </w:rPr>
      </w:pPr>
      <w:r w:rsidRPr="004350D3">
        <w:rPr>
          <w:i/>
          <w:sz w:val="24"/>
        </w:rPr>
        <w:t>применению до его утверждения</w:t>
      </w:r>
    </w:p>
    <w:p w:rsidR="00D37068" w:rsidRPr="00D37068" w:rsidRDefault="00D37068" w:rsidP="00D37068">
      <w:pPr>
        <w:rPr>
          <w:sz w:val="24"/>
        </w:rPr>
      </w:pPr>
    </w:p>
    <w:p w:rsidR="00D37068" w:rsidRDefault="00D37068" w:rsidP="00D37068">
      <w:pPr>
        <w:rPr>
          <w:sz w:val="24"/>
        </w:rPr>
      </w:pPr>
    </w:p>
    <w:p w:rsidR="000504C0" w:rsidRPr="00D37068" w:rsidRDefault="000504C0" w:rsidP="00D37068">
      <w:pPr>
        <w:rPr>
          <w:sz w:val="24"/>
        </w:rPr>
      </w:pPr>
    </w:p>
    <w:p w:rsidR="00D37068" w:rsidRPr="00D37068" w:rsidRDefault="00D37068" w:rsidP="00D37068">
      <w:pPr>
        <w:rPr>
          <w:sz w:val="24"/>
          <w:lang w:val="fr-FR"/>
        </w:rPr>
      </w:pPr>
    </w:p>
    <w:p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bCs/>
          <w:sz w:val="24"/>
        </w:rPr>
        <w:t>Комитет технического регулирования и метрологии</w:t>
      </w:r>
    </w:p>
    <w:p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color w:val="000000" w:themeColor="text1"/>
          <w:sz w:val="24"/>
        </w:rPr>
        <w:t xml:space="preserve">Министерства торговли и интеграции                                       </w:t>
      </w:r>
      <w:r w:rsidRPr="00D37068">
        <w:rPr>
          <w:b/>
          <w:bCs/>
          <w:sz w:val="24"/>
        </w:rPr>
        <w:t xml:space="preserve">                              Республики Казахстан </w:t>
      </w:r>
    </w:p>
    <w:p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bCs/>
          <w:sz w:val="24"/>
        </w:rPr>
        <w:t>(Госстандарт)</w:t>
      </w:r>
    </w:p>
    <w:p w:rsidR="00D37068" w:rsidRPr="00D37068" w:rsidRDefault="00D37068" w:rsidP="00D37068">
      <w:pPr>
        <w:jc w:val="center"/>
        <w:rPr>
          <w:b/>
          <w:bCs/>
          <w:sz w:val="24"/>
        </w:rPr>
      </w:pPr>
    </w:p>
    <w:p w:rsidR="00A71457" w:rsidRPr="00D37068" w:rsidRDefault="00D37068" w:rsidP="00D37068">
      <w:pPr>
        <w:jc w:val="center"/>
        <w:rPr>
          <w:b/>
          <w:bCs/>
          <w:sz w:val="24"/>
        </w:rPr>
      </w:pPr>
      <w:proofErr w:type="spellStart"/>
      <w:r w:rsidRPr="00D37068">
        <w:rPr>
          <w:b/>
          <w:bCs/>
          <w:sz w:val="24"/>
        </w:rPr>
        <w:t>Нур</w:t>
      </w:r>
      <w:proofErr w:type="spellEnd"/>
      <w:r w:rsidRPr="00D37068">
        <w:rPr>
          <w:b/>
          <w:bCs/>
          <w:sz w:val="24"/>
        </w:rPr>
        <w:t>-Султан</w:t>
      </w:r>
    </w:p>
    <w:p w:rsidR="00FB7703" w:rsidRPr="004350D3" w:rsidRDefault="00FB7703" w:rsidP="00955622">
      <w:pPr>
        <w:pageBreakBefore/>
        <w:ind w:firstLine="567"/>
        <w:jc w:val="center"/>
        <w:rPr>
          <w:b/>
          <w:bCs/>
          <w:sz w:val="24"/>
        </w:rPr>
      </w:pPr>
      <w:r w:rsidRPr="004350D3">
        <w:rPr>
          <w:b/>
          <w:bCs/>
          <w:sz w:val="24"/>
        </w:rPr>
        <w:lastRenderedPageBreak/>
        <w:t>Предисловие</w:t>
      </w:r>
    </w:p>
    <w:p w:rsidR="00FB7703" w:rsidRPr="004350D3" w:rsidRDefault="00FB7703" w:rsidP="00955622">
      <w:pPr>
        <w:ind w:firstLine="567"/>
        <w:jc w:val="center"/>
        <w:rPr>
          <w:b/>
          <w:bCs/>
          <w:sz w:val="24"/>
        </w:rPr>
      </w:pPr>
    </w:p>
    <w:p w:rsidR="003178D0" w:rsidRPr="004350D3" w:rsidRDefault="00D37068" w:rsidP="003178D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="003178D0" w:rsidRPr="004350D3">
        <w:rPr>
          <w:b/>
          <w:sz w:val="24"/>
        </w:rPr>
        <w:t xml:space="preserve"> И ВНЕСЕН</w:t>
      </w:r>
      <w:r w:rsidR="003178D0" w:rsidRPr="004350D3">
        <w:rPr>
          <w:sz w:val="24"/>
        </w:rPr>
        <w:t xml:space="preserve"> </w:t>
      </w:r>
      <w:r w:rsidR="005A5D66" w:rsidRPr="00352F87">
        <w:rPr>
          <w:sz w:val="24"/>
        </w:rPr>
        <w:t xml:space="preserve">Республиканским государственным предприятием на ПХВ «Казахстанский институт стандартизации и </w:t>
      </w:r>
      <w:r w:rsidR="005A5D66">
        <w:rPr>
          <w:sz w:val="24"/>
          <w:lang w:val="kk-KZ"/>
        </w:rPr>
        <w:t>метрологии</w:t>
      </w:r>
      <w:r w:rsidR="005A5D66" w:rsidRPr="00352F87">
        <w:rPr>
          <w:sz w:val="24"/>
        </w:rPr>
        <w:t xml:space="preserve">» Комитета технического регулирования и метрологии </w:t>
      </w:r>
      <w:r w:rsidR="005A5D66" w:rsidRPr="001A7351">
        <w:rPr>
          <w:color w:val="000000" w:themeColor="text1"/>
          <w:sz w:val="24"/>
        </w:rPr>
        <w:t>Министерства торговли и интеграции Республики Казахстан</w:t>
      </w:r>
    </w:p>
    <w:p w:rsidR="003178D0" w:rsidRPr="004350D3" w:rsidRDefault="003178D0" w:rsidP="003178D0">
      <w:pPr>
        <w:widowControl w:val="0"/>
        <w:tabs>
          <w:tab w:val="left" w:pos="993"/>
        </w:tabs>
        <w:ind w:firstLine="567"/>
        <w:rPr>
          <w:sz w:val="24"/>
        </w:rPr>
      </w:pPr>
    </w:p>
    <w:p w:rsidR="003178D0" w:rsidRPr="004350D3" w:rsidRDefault="003178D0" w:rsidP="003178D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350D3">
        <w:rPr>
          <w:b/>
          <w:sz w:val="24"/>
        </w:rPr>
        <w:t>УТВЕРЖДЕН И ВВЕДЕН В ДЕЙСТВИЕ</w:t>
      </w:r>
      <w:r w:rsidRPr="004350D3">
        <w:rPr>
          <w:sz w:val="24"/>
        </w:rPr>
        <w:t xml:space="preserve"> </w:t>
      </w:r>
      <w:bookmarkStart w:id="3" w:name="OLE_LINK30"/>
      <w:bookmarkStart w:id="4" w:name="OLE_LINK31"/>
      <w:bookmarkStart w:id="5" w:name="OLE_LINK32"/>
      <w:bookmarkStart w:id="6" w:name="OLE_LINK33"/>
      <w:bookmarkStart w:id="7" w:name="OLE_LINK59"/>
      <w:bookmarkStart w:id="8" w:name="OLE_LINK60"/>
      <w:r w:rsidRPr="004350D3">
        <w:rPr>
          <w:bCs/>
          <w:sz w:val="24"/>
        </w:rPr>
        <w:t xml:space="preserve">Приказом Председателя Комитета технического регулирования и метрологии </w:t>
      </w:r>
      <w:r w:rsidR="00872B66" w:rsidRPr="00872B66">
        <w:rPr>
          <w:color w:val="000000" w:themeColor="text1"/>
          <w:sz w:val="24"/>
        </w:rPr>
        <w:t>Министерства торговли и интеграции</w:t>
      </w:r>
      <w:r w:rsidRPr="004350D3">
        <w:rPr>
          <w:sz w:val="24"/>
        </w:rPr>
        <w:t xml:space="preserve"> Республики Казахстан</w:t>
      </w:r>
      <w:r w:rsidRPr="004350D3">
        <w:rPr>
          <w:bCs/>
          <w:sz w:val="24"/>
        </w:rPr>
        <w:t xml:space="preserve"> </w:t>
      </w:r>
      <w:bookmarkEnd w:id="3"/>
      <w:bookmarkEnd w:id="4"/>
      <w:bookmarkEnd w:id="5"/>
      <w:bookmarkEnd w:id="6"/>
      <w:bookmarkEnd w:id="7"/>
      <w:bookmarkEnd w:id="8"/>
      <w:r w:rsidR="005A5D66" w:rsidRPr="004350D3">
        <w:rPr>
          <w:bCs/>
          <w:sz w:val="24"/>
        </w:rPr>
        <w:t>от _________ № ________</w:t>
      </w:r>
    </w:p>
    <w:p w:rsidR="00FA2791" w:rsidRPr="004350D3" w:rsidRDefault="00FA2791" w:rsidP="00955622">
      <w:pPr>
        <w:widowControl w:val="0"/>
        <w:tabs>
          <w:tab w:val="left" w:pos="993"/>
        </w:tabs>
        <w:ind w:left="567"/>
        <w:rPr>
          <w:sz w:val="24"/>
        </w:rPr>
      </w:pPr>
    </w:p>
    <w:p w:rsidR="00FA2889" w:rsidRPr="00F04139" w:rsidRDefault="00FA2889" w:rsidP="00955622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350D3">
        <w:rPr>
          <w:sz w:val="24"/>
        </w:rPr>
        <w:t>Настоящий</w:t>
      </w:r>
      <w:r w:rsidRPr="00F04139">
        <w:rPr>
          <w:sz w:val="24"/>
          <w:lang w:val="en-US"/>
        </w:rPr>
        <w:t xml:space="preserve"> </w:t>
      </w:r>
      <w:r w:rsidRPr="004350D3">
        <w:rPr>
          <w:sz w:val="24"/>
        </w:rPr>
        <w:t>стандарт</w:t>
      </w:r>
      <w:r w:rsidRPr="00F04139">
        <w:rPr>
          <w:sz w:val="24"/>
          <w:lang w:val="en-US"/>
        </w:rPr>
        <w:t xml:space="preserve"> </w:t>
      </w:r>
      <w:r w:rsidRPr="004350D3">
        <w:rPr>
          <w:sz w:val="24"/>
        </w:rPr>
        <w:t>идентичен</w:t>
      </w:r>
      <w:r w:rsidRPr="00F04139">
        <w:rPr>
          <w:sz w:val="24"/>
          <w:lang w:val="en-US"/>
        </w:rPr>
        <w:t xml:space="preserve"> </w:t>
      </w:r>
      <w:r w:rsidRPr="004350D3">
        <w:rPr>
          <w:sz w:val="24"/>
        </w:rPr>
        <w:t>европейскому</w:t>
      </w:r>
      <w:r w:rsidRPr="00F04139">
        <w:rPr>
          <w:sz w:val="24"/>
          <w:lang w:val="en-US"/>
        </w:rPr>
        <w:t xml:space="preserve"> </w:t>
      </w:r>
      <w:r w:rsidRPr="004350D3">
        <w:rPr>
          <w:sz w:val="24"/>
        </w:rPr>
        <w:t>стандарту</w:t>
      </w:r>
      <w:r w:rsidRPr="00F04139">
        <w:rPr>
          <w:sz w:val="24"/>
          <w:lang w:val="en-US"/>
        </w:rPr>
        <w:t xml:space="preserve"> </w:t>
      </w:r>
      <w:r w:rsidRPr="00F04139">
        <w:rPr>
          <w:sz w:val="24"/>
          <w:lang w:val="en-US"/>
        </w:rPr>
        <w:br/>
      </w:r>
      <w:bookmarkStart w:id="9" w:name="_Hlk72761870"/>
      <w:r w:rsidR="000504C0" w:rsidRPr="00C44710">
        <w:rPr>
          <w:i/>
          <w:sz w:val="24"/>
          <w:lang w:val="en-US"/>
        </w:rPr>
        <w:t>EN</w:t>
      </w:r>
      <w:r w:rsidR="000504C0" w:rsidRPr="00F04139">
        <w:rPr>
          <w:i/>
          <w:sz w:val="24"/>
          <w:lang w:val="en-US"/>
        </w:rPr>
        <w:t xml:space="preserve"> </w:t>
      </w:r>
      <w:r w:rsidR="000504C0">
        <w:rPr>
          <w:i/>
          <w:sz w:val="24"/>
          <w:lang w:val="kk-KZ"/>
        </w:rPr>
        <w:t>14</w:t>
      </w:r>
      <w:r w:rsidR="00C61A24">
        <w:rPr>
          <w:i/>
          <w:sz w:val="24"/>
          <w:lang w:val="kk-KZ"/>
        </w:rPr>
        <w:t>675</w:t>
      </w:r>
      <w:r w:rsidR="000504C0" w:rsidRPr="00F04139">
        <w:rPr>
          <w:i/>
          <w:sz w:val="24"/>
          <w:lang w:val="en-US"/>
        </w:rPr>
        <w:t>:20</w:t>
      </w:r>
      <w:r w:rsidR="00C61A24">
        <w:rPr>
          <w:i/>
          <w:sz w:val="24"/>
          <w:lang w:val="kk-KZ"/>
        </w:rPr>
        <w:t>15</w:t>
      </w:r>
      <w:r w:rsidR="000504C0" w:rsidRPr="00F04139">
        <w:rPr>
          <w:i/>
          <w:sz w:val="24"/>
          <w:lang w:val="en-US"/>
        </w:rPr>
        <w:t xml:space="preserve"> </w:t>
      </w:r>
      <w:r w:rsidR="00C61A24" w:rsidRPr="00C61A24">
        <w:rPr>
          <w:i/>
          <w:sz w:val="24"/>
          <w:lang w:val="kk-KZ"/>
        </w:rPr>
        <w:t xml:space="preserve">Chemical disinfectants and antiseptics </w:t>
      </w:r>
      <w:r w:rsidR="00C61A24" w:rsidRPr="004350D3">
        <w:rPr>
          <w:b/>
          <w:bCs/>
          <w:sz w:val="24"/>
          <w:lang w:val="fr-FR"/>
        </w:rPr>
        <w:t>–</w:t>
      </w:r>
      <w:r w:rsidR="00C61A24" w:rsidRPr="00C61A24">
        <w:rPr>
          <w:i/>
          <w:sz w:val="24"/>
          <w:lang w:val="kk-KZ"/>
        </w:rPr>
        <w:t xml:space="preserve"> Quantitative suspension test for the evaluation of virucidal activity of chemical disinfectants and antiseptics used in the veterinary area </w:t>
      </w:r>
      <w:r w:rsidR="00C61A24" w:rsidRPr="004350D3">
        <w:rPr>
          <w:b/>
          <w:bCs/>
          <w:sz w:val="24"/>
          <w:lang w:val="fr-FR"/>
        </w:rPr>
        <w:t>–</w:t>
      </w:r>
      <w:r w:rsidR="00C61A24" w:rsidRPr="00C61A24">
        <w:rPr>
          <w:i/>
          <w:sz w:val="24"/>
          <w:lang w:val="kk-KZ"/>
        </w:rPr>
        <w:t xml:space="preserve"> Test method and requirements (Phase 2, step 1)</w:t>
      </w:r>
      <w:r w:rsidR="007729F1" w:rsidRPr="00F04139">
        <w:rPr>
          <w:bCs/>
          <w:sz w:val="24"/>
          <w:lang w:val="en-US"/>
        </w:rPr>
        <w:t xml:space="preserve"> </w:t>
      </w:r>
      <w:r w:rsidRPr="00C61A24">
        <w:rPr>
          <w:bCs/>
          <w:sz w:val="24"/>
          <w:lang w:val="en-US"/>
        </w:rPr>
        <w:t>(</w:t>
      </w:r>
      <w:proofErr w:type="gramStart"/>
      <w:r w:rsidR="00C61A24" w:rsidRPr="00C61A24">
        <w:rPr>
          <w:sz w:val="24"/>
        </w:rPr>
        <w:t>Средства</w:t>
      </w:r>
      <w:proofErr w:type="gramEnd"/>
      <w:r w:rsidR="00C61A24" w:rsidRPr="00C61A24">
        <w:rPr>
          <w:sz w:val="24"/>
          <w:lang w:val="en-US"/>
        </w:rPr>
        <w:t xml:space="preserve"> </w:t>
      </w:r>
      <w:r w:rsidR="00C61A24" w:rsidRPr="00C61A24">
        <w:rPr>
          <w:sz w:val="24"/>
        </w:rPr>
        <w:t>дезинфицирующие</w:t>
      </w:r>
      <w:r w:rsidR="00C61A24" w:rsidRPr="00C61A24">
        <w:rPr>
          <w:sz w:val="24"/>
          <w:lang w:val="en-US"/>
        </w:rPr>
        <w:t xml:space="preserve"> </w:t>
      </w:r>
      <w:r w:rsidR="00C61A24" w:rsidRPr="00C61A24">
        <w:rPr>
          <w:sz w:val="24"/>
        </w:rPr>
        <w:t>химические</w:t>
      </w:r>
      <w:r w:rsidR="00C61A24" w:rsidRPr="00C61A24">
        <w:rPr>
          <w:sz w:val="24"/>
          <w:lang w:val="en-US"/>
        </w:rPr>
        <w:t xml:space="preserve"> </w:t>
      </w:r>
      <w:r w:rsidR="00C61A24" w:rsidRPr="00C61A24">
        <w:rPr>
          <w:sz w:val="24"/>
        </w:rPr>
        <w:t>и</w:t>
      </w:r>
      <w:r w:rsidR="00C61A24" w:rsidRPr="00C61A24">
        <w:rPr>
          <w:sz w:val="24"/>
          <w:lang w:val="en-US"/>
        </w:rPr>
        <w:t xml:space="preserve"> </w:t>
      </w:r>
      <w:r w:rsidR="00C61A24" w:rsidRPr="00C61A24">
        <w:rPr>
          <w:sz w:val="24"/>
        </w:rPr>
        <w:t>антисептики</w:t>
      </w:r>
      <w:r w:rsidR="00C61A24" w:rsidRPr="00C61A24">
        <w:rPr>
          <w:sz w:val="24"/>
          <w:lang w:val="en-US"/>
        </w:rPr>
        <w:t xml:space="preserve">. </w:t>
      </w:r>
      <w:r w:rsidR="00C61A24" w:rsidRPr="00C61A24">
        <w:rPr>
          <w:sz w:val="24"/>
        </w:rPr>
        <w:t xml:space="preserve">Количественное испытание суспензии для оценки </w:t>
      </w:r>
      <w:proofErr w:type="spellStart"/>
      <w:r w:rsidR="00C61A24" w:rsidRPr="00C61A24">
        <w:rPr>
          <w:sz w:val="24"/>
        </w:rPr>
        <w:t>вирулицидной</w:t>
      </w:r>
      <w:proofErr w:type="spellEnd"/>
      <w:r w:rsidR="00C61A24" w:rsidRPr="00C61A24">
        <w:rPr>
          <w:sz w:val="24"/>
        </w:rPr>
        <w:t xml:space="preserve"> активности химических дезинфицирующих средств и антисептиков, используемых в области ветеринарии. Методы испытания и требования (фаза 2, этап 1)</w:t>
      </w:r>
      <w:r w:rsidR="00910CDA" w:rsidRPr="00C61A24">
        <w:rPr>
          <w:bCs/>
          <w:sz w:val="24"/>
        </w:rPr>
        <w:t>)</w:t>
      </w:r>
      <w:bookmarkEnd w:id="9"/>
    </w:p>
    <w:p w:rsidR="00FA2889" w:rsidRPr="004350D3" w:rsidRDefault="00FA2889" w:rsidP="00955622">
      <w:pPr>
        <w:pStyle w:val="14"/>
        <w:ind w:firstLine="567"/>
        <w:jc w:val="both"/>
      </w:pPr>
      <w:r w:rsidRPr="004350D3">
        <w:t xml:space="preserve">Европейский стандарт </w:t>
      </w:r>
      <w:bookmarkStart w:id="10" w:name="OLE_LINK323"/>
      <w:bookmarkStart w:id="11" w:name="OLE_LINK324"/>
      <w:bookmarkStart w:id="12" w:name="OLE_LINK325"/>
      <w:r w:rsidR="00C53132" w:rsidRPr="004350D3">
        <w:rPr>
          <w:lang w:val="en-US"/>
        </w:rPr>
        <w:t>EN</w:t>
      </w:r>
      <w:r w:rsidR="00C53132" w:rsidRPr="004350D3">
        <w:t xml:space="preserve"> 1</w:t>
      </w:r>
      <w:r w:rsidR="000504C0" w:rsidRPr="000504C0">
        <w:t>4</w:t>
      </w:r>
      <w:r w:rsidR="00C61A24">
        <w:rPr>
          <w:lang w:val="kk-KZ"/>
        </w:rPr>
        <w:t>675</w:t>
      </w:r>
      <w:r w:rsidR="00C53132" w:rsidRPr="004350D3">
        <w:t>:20</w:t>
      </w:r>
      <w:r w:rsidR="00C61A24">
        <w:rPr>
          <w:lang w:val="kk-KZ"/>
        </w:rPr>
        <w:t>15</w:t>
      </w:r>
      <w:r w:rsidRPr="004350D3">
        <w:t xml:space="preserve"> </w:t>
      </w:r>
      <w:bookmarkEnd w:id="10"/>
      <w:bookmarkEnd w:id="11"/>
      <w:bookmarkEnd w:id="12"/>
      <w:r w:rsidRPr="004350D3">
        <w:t xml:space="preserve">разработан Техническим комитетом по стандартизации </w:t>
      </w:r>
      <w:r w:rsidR="001F2565" w:rsidRPr="004350D3">
        <w:rPr>
          <w:lang w:val="en-US"/>
        </w:rPr>
        <w:t>CEN</w:t>
      </w:r>
      <w:r w:rsidR="009E5F4E" w:rsidRPr="004350D3">
        <w:t xml:space="preserve">/TC </w:t>
      </w:r>
      <w:r w:rsidR="00C44710">
        <w:t>2</w:t>
      </w:r>
      <w:r w:rsidR="005A5D66">
        <w:rPr>
          <w:lang w:val="kk-KZ"/>
        </w:rPr>
        <w:t>16</w:t>
      </w:r>
      <w:r w:rsidR="009E5F4E" w:rsidRPr="004350D3">
        <w:t xml:space="preserve"> «</w:t>
      </w:r>
      <w:r w:rsidR="005A5D66" w:rsidRPr="005A5D66">
        <w:t>Химические дезинфицирующие и антисептические средства</w:t>
      </w:r>
      <w:r w:rsidR="009E5F4E" w:rsidRPr="004350D3">
        <w:t>»</w:t>
      </w:r>
    </w:p>
    <w:p w:rsidR="00EA2572" w:rsidRPr="004350D3" w:rsidRDefault="00EA2572" w:rsidP="00955622">
      <w:pPr>
        <w:pStyle w:val="14"/>
        <w:ind w:firstLine="567"/>
        <w:jc w:val="both"/>
      </w:pPr>
      <w:r w:rsidRPr="004350D3">
        <w:t>Перевод с английского языка (</w:t>
      </w:r>
      <w:proofErr w:type="spellStart"/>
      <w:r w:rsidRPr="004350D3">
        <w:t>en</w:t>
      </w:r>
      <w:proofErr w:type="spellEnd"/>
      <w:r w:rsidRPr="004350D3">
        <w:t>).</w:t>
      </w:r>
    </w:p>
    <w:p w:rsidR="00EA2572" w:rsidRPr="004350D3" w:rsidRDefault="00EA2572" w:rsidP="00955622">
      <w:pPr>
        <w:pStyle w:val="14"/>
        <w:ind w:firstLine="567"/>
        <w:jc w:val="both"/>
      </w:pPr>
      <w:r w:rsidRPr="004350D3">
        <w:t xml:space="preserve">Официальный экземпляр </w:t>
      </w:r>
      <w:r w:rsidR="00F44511" w:rsidRPr="004350D3">
        <w:t>европейского</w:t>
      </w:r>
      <w:r w:rsidRPr="004350D3">
        <w:t xml:space="preserve"> стандарта, на основе которого подготовлен </w:t>
      </w:r>
      <w:r w:rsidRPr="004350D3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:rsidR="009139CA" w:rsidRPr="004350D3" w:rsidRDefault="009139CA" w:rsidP="00955622">
      <w:pPr>
        <w:pStyle w:val="14"/>
        <w:ind w:firstLine="567"/>
        <w:jc w:val="both"/>
      </w:pPr>
      <w:r w:rsidRPr="004350D3">
        <w:t>Официальной версией является текст на государственном и русском языке</w:t>
      </w:r>
    </w:p>
    <w:p w:rsidR="007F3C1D" w:rsidRPr="000B53EC" w:rsidRDefault="00EA2572" w:rsidP="007F3C1D">
      <w:pPr>
        <w:pStyle w:val="22"/>
        <w:ind w:firstLine="567"/>
        <w:jc w:val="both"/>
        <w:rPr>
          <w:szCs w:val="24"/>
        </w:rPr>
      </w:pPr>
      <w:r w:rsidRPr="004350D3">
        <w:rPr>
          <w:szCs w:val="24"/>
        </w:rPr>
        <w:t xml:space="preserve">В разделе «Нормативные ссылки» и тексте стандарта ссылочные международные </w:t>
      </w:r>
      <w:r w:rsidRPr="000B53EC">
        <w:rPr>
          <w:szCs w:val="24"/>
        </w:rPr>
        <w:t>стандарты, междунар</w:t>
      </w:r>
      <w:r w:rsidR="00910CDA" w:rsidRPr="000B53EC">
        <w:rPr>
          <w:szCs w:val="24"/>
        </w:rPr>
        <w:t>одные документы актуализированы</w:t>
      </w:r>
      <w:r w:rsidR="007F3C1D" w:rsidRPr="000B53EC">
        <w:rPr>
          <w:szCs w:val="24"/>
        </w:rPr>
        <w:t xml:space="preserve"> </w:t>
      </w:r>
    </w:p>
    <w:p w:rsidR="00EA2572" w:rsidRPr="004350D3" w:rsidRDefault="00EA2572" w:rsidP="00955622">
      <w:pPr>
        <w:shd w:val="clear" w:color="auto" w:fill="FFFFFF"/>
        <w:ind w:firstLine="567"/>
        <w:rPr>
          <w:sz w:val="24"/>
        </w:rPr>
      </w:pPr>
      <w:r w:rsidRPr="004350D3">
        <w:rPr>
          <w:sz w:val="24"/>
        </w:rPr>
        <w:t>Степень соответствия – идентичная (</w:t>
      </w:r>
      <w:r w:rsidRPr="004350D3">
        <w:rPr>
          <w:sz w:val="24"/>
          <w:lang w:val="en-US"/>
        </w:rPr>
        <w:t>IDT</w:t>
      </w:r>
      <w:r w:rsidRPr="004350D3">
        <w:rPr>
          <w:sz w:val="24"/>
        </w:rPr>
        <w:t>)</w:t>
      </w:r>
      <w:r w:rsidR="00910CDA" w:rsidRPr="004350D3">
        <w:rPr>
          <w:sz w:val="24"/>
        </w:rPr>
        <w:t>.</w:t>
      </w:r>
    </w:p>
    <w:p w:rsidR="00FA2791" w:rsidRPr="004350D3" w:rsidRDefault="00FA2791" w:rsidP="00955622">
      <w:pPr>
        <w:shd w:val="clear" w:color="auto" w:fill="FFFFFF"/>
        <w:ind w:firstLine="567"/>
        <w:rPr>
          <w:sz w:val="24"/>
        </w:rPr>
      </w:pPr>
    </w:p>
    <w:p w:rsidR="00910CDA" w:rsidRPr="004350D3" w:rsidRDefault="00910CDA" w:rsidP="00955622">
      <w:pPr>
        <w:widowControl w:val="0"/>
        <w:numPr>
          <w:ilvl w:val="0"/>
          <w:numId w:val="1"/>
        </w:numPr>
        <w:spacing w:before="240"/>
        <w:ind w:left="0" w:firstLine="567"/>
        <w:rPr>
          <w:b/>
          <w:sz w:val="24"/>
        </w:rPr>
      </w:pPr>
      <w:r w:rsidRPr="004350D3">
        <w:rPr>
          <w:b/>
          <w:sz w:val="24"/>
        </w:rPr>
        <w:t>ВВЕДЕН    ВПЕРВЫЕ</w:t>
      </w:r>
    </w:p>
    <w:p w:rsidR="00910CDA" w:rsidRPr="004350D3" w:rsidRDefault="00910CDA" w:rsidP="00955622">
      <w:pPr>
        <w:ind w:firstLine="567"/>
        <w:rPr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0504C0" w:rsidRDefault="000504C0" w:rsidP="00955622">
      <w:pPr>
        <w:ind w:firstLine="567"/>
        <w:rPr>
          <w:bCs/>
          <w:i/>
          <w:color w:val="000000"/>
          <w:sz w:val="24"/>
        </w:rPr>
      </w:pPr>
    </w:p>
    <w:p w:rsidR="000504C0" w:rsidRDefault="000504C0" w:rsidP="00955622">
      <w:pPr>
        <w:ind w:firstLine="567"/>
        <w:rPr>
          <w:bCs/>
          <w:i/>
          <w:color w:val="000000"/>
          <w:sz w:val="24"/>
        </w:rPr>
      </w:pPr>
    </w:p>
    <w:p w:rsidR="002926C0" w:rsidRPr="001D2FE0" w:rsidRDefault="002926C0" w:rsidP="002926C0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 w:rsidRPr="001D2FE0">
        <w:rPr>
          <w:i/>
          <w:sz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9A0C00" w:rsidRPr="002926C0" w:rsidRDefault="009A0C00" w:rsidP="00955622">
      <w:pPr>
        <w:ind w:firstLine="567"/>
        <w:rPr>
          <w:sz w:val="24"/>
          <w:lang w:val="kk-KZ"/>
        </w:rPr>
      </w:pPr>
    </w:p>
    <w:p w:rsidR="001E1B1B" w:rsidRPr="004350D3" w:rsidRDefault="001E1B1B" w:rsidP="00955622">
      <w:pPr>
        <w:ind w:firstLine="567"/>
        <w:rPr>
          <w:sz w:val="24"/>
        </w:rPr>
      </w:pPr>
    </w:p>
    <w:p w:rsidR="000104C0" w:rsidRPr="00A97571" w:rsidRDefault="000104C0" w:rsidP="000104C0">
      <w:pPr>
        <w:pStyle w:val="afa"/>
        <w:widowControl/>
        <w:tabs>
          <w:tab w:val="left" w:pos="709"/>
        </w:tabs>
        <w:autoSpaceDE/>
        <w:autoSpaceDN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97571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</w:t>
      </w:r>
      <w:r>
        <w:rPr>
          <w:rFonts w:ascii="Times New Roman" w:hAnsi="Times New Roman"/>
          <w:sz w:val="24"/>
          <w:szCs w:val="24"/>
        </w:rPr>
        <w:t>технического регулирования</w:t>
      </w:r>
      <w:r w:rsidRPr="00A97571">
        <w:rPr>
          <w:rFonts w:ascii="Times New Roman" w:hAnsi="Times New Roman"/>
          <w:sz w:val="24"/>
          <w:szCs w:val="24"/>
        </w:rPr>
        <w:t xml:space="preserve"> и метрологии </w:t>
      </w:r>
      <w:r w:rsidR="00872B66" w:rsidRPr="00872B66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 w:rsidRPr="00872B66">
        <w:rPr>
          <w:rFonts w:ascii="Times New Roman" w:hAnsi="Times New Roman" w:cs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</w:rPr>
        <w:t xml:space="preserve"> Казахстан</w:t>
      </w:r>
    </w:p>
    <w:p w:rsidR="00667AAE" w:rsidRPr="004350D3" w:rsidRDefault="006E0821" w:rsidP="00955622">
      <w:pPr>
        <w:pageBreakBefore/>
        <w:ind w:firstLine="567"/>
        <w:jc w:val="center"/>
        <w:rPr>
          <w:b/>
          <w:bCs/>
          <w:sz w:val="24"/>
        </w:rPr>
      </w:pPr>
      <w:r w:rsidRPr="004350D3">
        <w:rPr>
          <w:b/>
          <w:bCs/>
          <w:sz w:val="24"/>
        </w:rPr>
        <w:lastRenderedPageBreak/>
        <w:t>С</w:t>
      </w:r>
      <w:r w:rsidR="00667AAE" w:rsidRPr="004350D3">
        <w:rPr>
          <w:b/>
          <w:bCs/>
          <w:sz w:val="24"/>
        </w:rPr>
        <w:t>одержание</w:t>
      </w:r>
    </w:p>
    <w:p w:rsidR="00A72875" w:rsidRPr="00A72875" w:rsidRDefault="00667AAE" w:rsidP="00A72875">
      <w:pPr>
        <w:pStyle w:val="21"/>
        <w:tabs>
          <w:tab w:val="clear" w:pos="851"/>
        </w:tabs>
        <w:spacing w:before="120" w:after="120"/>
        <w:ind w:left="0" w:firstLine="567"/>
        <w:rPr>
          <w:sz w:val="20"/>
          <w:szCs w:val="20"/>
        </w:rPr>
      </w:pPr>
      <w:r w:rsidRPr="004350D3">
        <w:t xml:space="preserve"> </w:t>
      </w:r>
      <w:r w:rsidRPr="00A72875">
        <w:rPr>
          <w:sz w:val="20"/>
          <w:szCs w:val="20"/>
        </w:rPr>
        <w:t xml:space="preserve">                      </w:t>
      </w:r>
      <w:r w:rsidR="00D0082F" w:rsidRPr="004F052A">
        <w:rPr>
          <w:sz w:val="20"/>
          <w:szCs w:val="20"/>
        </w:rPr>
        <w:fldChar w:fldCharType="begin"/>
      </w:r>
      <w:r w:rsidR="004D7B8B" w:rsidRPr="00A72875">
        <w:rPr>
          <w:sz w:val="20"/>
          <w:szCs w:val="20"/>
        </w:rPr>
        <w:instrText xml:space="preserve"> TOC \o "1-3" \h \z </w:instrText>
      </w:r>
      <w:r w:rsidR="00D0082F" w:rsidRPr="004F052A">
        <w:rPr>
          <w:sz w:val="20"/>
          <w:szCs w:val="20"/>
        </w:rPr>
        <w:fldChar w:fldCharType="separate"/>
      </w:r>
    </w:p>
    <w:p w:rsidR="00A72875" w:rsidRPr="00A72875" w:rsidRDefault="0032542F" w:rsidP="00A72875">
      <w:pPr>
        <w:pStyle w:val="12"/>
        <w:tabs>
          <w:tab w:val="left" w:pos="851"/>
        </w:tabs>
        <w:ind w:left="567" w:firstLine="284"/>
        <w:rPr>
          <w:rFonts w:eastAsiaTheme="minorEastAsia"/>
        </w:rPr>
      </w:pPr>
      <w:hyperlink w:anchor="_Toc72940928" w:history="1">
        <w:r w:rsidR="00A72875" w:rsidRPr="00A72875">
          <w:rPr>
            <w:rStyle w:val="aa"/>
          </w:rPr>
          <w:t>Введение</w:t>
        </w:r>
        <w:r w:rsidR="00A72875" w:rsidRPr="00A72875">
          <w:rPr>
            <w:webHidden/>
          </w:rPr>
          <w:tab/>
        </w:r>
        <w:r w:rsidR="00D0082F" w:rsidRPr="00A72875">
          <w:rPr>
            <w:webHidden/>
          </w:rPr>
          <w:fldChar w:fldCharType="begin"/>
        </w:r>
        <w:r w:rsidR="00A72875" w:rsidRPr="00A72875">
          <w:rPr>
            <w:webHidden/>
          </w:rPr>
          <w:instrText xml:space="preserve"> PAGEREF _Toc72940928 \h </w:instrText>
        </w:r>
        <w:r w:rsidR="00D0082F" w:rsidRPr="00A72875">
          <w:rPr>
            <w:webHidden/>
          </w:rPr>
        </w:r>
        <w:r w:rsidR="00D0082F" w:rsidRPr="00A72875">
          <w:rPr>
            <w:webHidden/>
          </w:rPr>
          <w:fldChar w:fldCharType="separate"/>
        </w:r>
        <w:r w:rsidR="00A72875" w:rsidRPr="00A72875">
          <w:rPr>
            <w:webHidden/>
          </w:rPr>
          <w:t>IV</w:t>
        </w:r>
        <w:r w:rsidR="00D0082F" w:rsidRPr="00A72875">
          <w:rPr>
            <w:webHidden/>
          </w:rPr>
          <w:fldChar w:fldCharType="end"/>
        </w:r>
      </w:hyperlink>
    </w:p>
    <w:p w:rsidR="00A72875" w:rsidRPr="00A72875" w:rsidRDefault="0032542F" w:rsidP="00A72875">
      <w:pPr>
        <w:pStyle w:val="12"/>
        <w:tabs>
          <w:tab w:val="left" w:pos="851"/>
        </w:tabs>
        <w:ind w:left="567" w:firstLine="0"/>
        <w:rPr>
          <w:rFonts w:eastAsiaTheme="minorEastAsia"/>
        </w:rPr>
      </w:pPr>
      <w:hyperlink w:anchor="_Toc72940929" w:history="1">
        <w:r w:rsidR="00A72875" w:rsidRPr="00A72875">
          <w:rPr>
            <w:rStyle w:val="aa"/>
            <w:lang w:val="en-US"/>
          </w:rPr>
          <w:t>1</w:t>
        </w:r>
        <w:r w:rsidR="00A72875" w:rsidRPr="00A72875">
          <w:rPr>
            <w:rFonts w:eastAsiaTheme="minorEastAsia"/>
          </w:rPr>
          <w:tab/>
        </w:r>
        <w:r w:rsidR="00A72875" w:rsidRPr="00A72875">
          <w:rPr>
            <w:rStyle w:val="aa"/>
          </w:rPr>
          <w:t>Область применения</w:t>
        </w:r>
        <w:r w:rsidR="00A72875" w:rsidRPr="00A72875">
          <w:rPr>
            <w:webHidden/>
          </w:rPr>
          <w:tab/>
        </w:r>
        <w:r w:rsidR="00D0082F" w:rsidRPr="00A72875">
          <w:rPr>
            <w:webHidden/>
          </w:rPr>
          <w:fldChar w:fldCharType="begin"/>
        </w:r>
        <w:r w:rsidR="00A72875" w:rsidRPr="00A72875">
          <w:rPr>
            <w:webHidden/>
          </w:rPr>
          <w:instrText xml:space="preserve"> PAGEREF _Toc72940929 \h </w:instrText>
        </w:r>
        <w:r w:rsidR="00D0082F" w:rsidRPr="00A72875">
          <w:rPr>
            <w:webHidden/>
          </w:rPr>
        </w:r>
        <w:r w:rsidR="00D0082F" w:rsidRPr="00A72875">
          <w:rPr>
            <w:webHidden/>
          </w:rPr>
          <w:fldChar w:fldCharType="separate"/>
        </w:r>
        <w:r w:rsidR="00A72875" w:rsidRPr="00A72875">
          <w:rPr>
            <w:webHidden/>
          </w:rPr>
          <w:t>5</w:t>
        </w:r>
        <w:r w:rsidR="00D0082F" w:rsidRPr="00A72875">
          <w:rPr>
            <w:webHidden/>
          </w:rPr>
          <w:fldChar w:fldCharType="end"/>
        </w:r>
      </w:hyperlink>
    </w:p>
    <w:p w:rsidR="00A72875" w:rsidRPr="00A72875" w:rsidRDefault="0032542F" w:rsidP="00A72875">
      <w:pPr>
        <w:pStyle w:val="12"/>
        <w:tabs>
          <w:tab w:val="left" w:pos="851"/>
        </w:tabs>
        <w:ind w:left="567" w:firstLine="0"/>
        <w:rPr>
          <w:rFonts w:eastAsiaTheme="minorEastAsia"/>
        </w:rPr>
      </w:pPr>
      <w:hyperlink w:anchor="_Toc72940930" w:history="1">
        <w:r w:rsidR="00A72875" w:rsidRPr="00A72875">
          <w:rPr>
            <w:rStyle w:val="aa"/>
            <w:lang w:val="en-US"/>
          </w:rPr>
          <w:t>2</w:t>
        </w:r>
        <w:r w:rsidR="00A72875" w:rsidRPr="00A72875">
          <w:rPr>
            <w:rFonts w:eastAsiaTheme="minorEastAsia"/>
          </w:rPr>
          <w:tab/>
        </w:r>
        <w:r w:rsidR="00A72875" w:rsidRPr="00A72875">
          <w:rPr>
            <w:rStyle w:val="aa"/>
          </w:rPr>
          <w:t>Нормативные ссылки</w:t>
        </w:r>
        <w:r w:rsidR="00A72875" w:rsidRPr="00A72875">
          <w:rPr>
            <w:webHidden/>
          </w:rPr>
          <w:tab/>
        </w:r>
        <w:r w:rsidR="00D0082F" w:rsidRPr="00A72875">
          <w:rPr>
            <w:webHidden/>
          </w:rPr>
          <w:fldChar w:fldCharType="begin"/>
        </w:r>
        <w:r w:rsidR="00A72875" w:rsidRPr="00A72875">
          <w:rPr>
            <w:webHidden/>
          </w:rPr>
          <w:instrText xml:space="preserve"> PAGEREF _Toc72940930 \h </w:instrText>
        </w:r>
        <w:r w:rsidR="00D0082F" w:rsidRPr="00A72875">
          <w:rPr>
            <w:webHidden/>
          </w:rPr>
        </w:r>
        <w:r w:rsidR="00D0082F" w:rsidRPr="00A72875">
          <w:rPr>
            <w:webHidden/>
          </w:rPr>
          <w:fldChar w:fldCharType="separate"/>
        </w:r>
        <w:r w:rsidR="00A72875" w:rsidRPr="00A72875">
          <w:rPr>
            <w:webHidden/>
          </w:rPr>
          <w:t>5</w:t>
        </w:r>
        <w:r w:rsidR="00D0082F" w:rsidRPr="00A72875">
          <w:rPr>
            <w:webHidden/>
          </w:rPr>
          <w:fldChar w:fldCharType="end"/>
        </w:r>
      </w:hyperlink>
    </w:p>
    <w:p w:rsidR="00A72875" w:rsidRPr="00A72875" w:rsidRDefault="0032542F" w:rsidP="00A72875">
      <w:pPr>
        <w:pStyle w:val="12"/>
        <w:tabs>
          <w:tab w:val="left" w:pos="851"/>
        </w:tabs>
        <w:ind w:left="567" w:firstLine="0"/>
        <w:rPr>
          <w:rFonts w:eastAsiaTheme="minorEastAsia"/>
        </w:rPr>
      </w:pPr>
      <w:hyperlink w:anchor="_Toc72940931" w:history="1">
        <w:r w:rsidR="00A72875" w:rsidRPr="00A72875">
          <w:rPr>
            <w:rStyle w:val="aa"/>
            <w:lang w:val="fr-FR"/>
          </w:rPr>
          <w:t>3</w:t>
        </w:r>
        <w:r w:rsidR="00A72875" w:rsidRPr="00A72875">
          <w:rPr>
            <w:rFonts w:eastAsiaTheme="minorEastAsia"/>
          </w:rPr>
          <w:tab/>
        </w:r>
        <w:r w:rsidR="00A72875" w:rsidRPr="00A72875">
          <w:rPr>
            <w:rStyle w:val="aa"/>
          </w:rPr>
          <w:t>Термины и определения</w:t>
        </w:r>
        <w:r w:rsidR="00A72875" w:rsidRPr="00A72875">
          <w:rPr>
            <w:webHidden/>
          </w:rPr>
          <w:tab/>
        </w:r>
        <w:r w:rsidR="00D0082F" w:rsidRPr="00A72875">
          <w:rPr>
            <w:webHidden/>
          </w:rPr>
          <w:fldChar w:fldCharType="begin"/>
        </w:r>
        <w:r w:rsidR="00A72875" w:rsidRPr="00A72875">
          <w:rPr>
            <w:webHidden/>
          </w:rPr>
          <w:instrText xml:space="preserve"> PAGEREF _Toc72940931 \h </w:instrText>
        </w:r>
        <w:r w:rsidR="00D0082F" w:rsidRPr="00A72875">
          <w:rPr>
            <w:webHidden/>
          </w:rPr>
        </w:r>
        <w:r w:rsidR="00D0082F" w:rsidRPr="00A72875">
          <w:rPr>
            <w:webHidden/>
          </w:rPr>
          <w:fldChar w:fldCharType="separate"/>
        </w:r>
        <w:r w:rsidR="00A72875" w:rsidRPr="00A72875">
          <w:rPr>
            <w:webHidden/>
          </w:rPr>
          <w:t>5</w:t>
        </w:r>
        <w:r w:rsidR="00D0082F" w:rsidRPr="00A72875">
          <w:rPr>
            <w:webHidden/>
          </w:rPr>
          <w:fldChar w:fldCharType="end"/>
        </w:r>
      </w:hyperlink>
    </w:p>
    <w:p w:rsidR="00A72875" w:rsidRPr="00A72875" w:rsidRDefault="0032542F" w:rsidP="00A72875">
      <w:pPr>
        <w:pStyle w:val="12"/>
        <w:tabs>
          <w:tab w:val="left" w:pos="851"/>
        </w:tabs>
        <w:ind w:left="567" w:firstLine="0"/>
        <w:rPr>
          <w:rFonts w:eastAsiaTheme="minorEastAsia"/>
        </w:rPr>
      </w:pPr>
      <w:hyperlink w:anchor="_Toc72940932" w:history="1">
        <w:r w:rsidR="00A72875" w:rsidRPr="00A72875">
          <w:rPr>
            <w:rStyle w:val="aa"/>
            <w:lang w:val="fr-FR"/>
          </w:rPr>
          <w:t>4</w:t>
        </w:r>
        <w:r w:rsidR="00A72875" w:rsidRPr="00A72875">
          <w:rPr>
            <w:rFonts w:eastAsiaTheme="minorEastAsia"/>
          </w:rPr>
          <w:tab/>
        </w:r>
        <w:r w:rsidR="00A72875" w:rsidRPr="00A72875">
          <w:rPr>
            <w:rStyle w:val="aa"/>
          </w:rPr>
          <w:t>Требования</w:t>
        </w:r>
        <w:r w:rsidR="00A72875" w:rsidRPr="00A72875">
          <w:rPr>
            <w:webHidden/>
          </w:rPr>
          <w:tab/>
        </w:r>
        <w:r w:rsidR="00D0082F" w:rsidRPr="00A72875">
          <w:rPr>
            <w:webHidden/>
          </w:rPr>
          <w:fldChar w:fldCharType="begin"/>
        </w:r>
        <w:r w:rsidR="00A72875" w:rsidRPr="00A72875">
          <w:rPr>
            <w:webHidden/>
          </w:rPr>
          <w:instrText xml:space="preserve"> PAGEREF _Toc72940932 \h </w:instrText>
        </w:r>
        <w:r w:rsidR="00D0082F" w:rsidRPr="00A72875">
          <w:rPr>
            <w:webHidden/>
          </w:rPr>
        </w:r>
        <w:r w:rsidR="00D0082F" w:rsidRPr="00A72875">
          <w:rPr>
            <w:webHidden/>
          </w:rPr>
          <w:fldChar w:fldCharType="separate"/>
        </w:r>
        <w:r w:rsidR="00A72875" w:rsidRPr="00A72875">
          <w:rPr>
            <w:webHidden/>
          </w:rPr>
          <w:t>6</w:t>
        </w:r>
        <w:r w:rsidR="00D0082F" w:rsidRPr="00A72875">
          <w:rPr>
            <w:webHidden/>
          </w:rPr>
          <w:fldChar w:fldCharType="end"/>
        </w:r>
      </w:hyperlink>
    </w:p>
    <w:p w:rsidR="00A72875" w:rsidRPr="00A72875" w:rsidRDefault="0032542F" w:rsidP="00A72875">
      <w:pPr>
        <w:pStyle w:val="12"/>
        <w:tabs>
          <w:tab w:val="left" w:pos="851"/>
        </w:tabs>
        <w:ind w:left="567" w:firstLine="0"/>
        <w:rPr>
          <w:rFonts w:eastAsiaTheme="minorEastAsia"/>
        </w:rPr>
      </w:pPr>
      <w:hyperlink w:anchor="_Toc72940933" w:history="1">
        <w:r w:rsidR="00A72875" w:rsidRPr="00A72875">
          <w:rPr>
            <w:rStyle w:val="aa"/>
          </w:rPr>
          <w:t>5</w:t>
        </w:r>
        <w:r w:rsidR="00A72875" w:rsidRPr="00A72875">
          <w:rPr>
            <w:rFonts w:eastAsiaTheme="minorEastAsia"/>
          </w:rPr>
          <w:tab/>
        </w:r>
        <w:r w:rsidR="00A72875" w:rsidRPr="00A72875">
          <w:rPr>
            <w:rStyle w:val="aa"/>
          </w:rPr>
          <w:t>Методы испытания</w:t>
        </w:r>
        <w:r w:rsidR="00A72875" w:rsidRPr="00A72875">
          <w:rPr>
            <w:webHidden/>
          </w:rPr>
          <w:tab/>
        </w:r>
        <w:r w:rsidR="00D0082F" w:rsidRPr="00A72875">
          <w:rPr>
            <w:webHidden/>
          </w:rPr>
          <w:fldChar w:fldCharType="begin"/>
        </w:r>
        <w:r w:rsidR="00A72875" w:rsidRPr="00A72875">
          <w:rPr>
            <w:webHidden/>
          </w:rPr>
          <w:instrText xml:space="preserve"> PAGEREF _Toc72940933 \h </w:instrText>
        </w:r>
        <w:r w:rsidR="00D0082F" w:rsidRPr="00A72875">
          <w:rPr>
            <w:webHidden/>
          </w:rPr>
        </w:r>
        <w:r w:rsidR="00D0082F" w:rsidRPr="00A72875">
          <w:rPr>
            <w:webHidden/>
          </w:rPr>
          <w:fldChar w:fldCharType="separate"/>
        </w:r>
        <w:r w:rsidR="00A72875" w:rsidRPr="00A72875">
          <w:rPr>
            <w:webHidden/>
          </w:rPr>
          <w:t>7</w:t>
        </w:r>
        <w:r w:rsidR="00D0082F" w:rsidRPr="00A72875">
          <w:rPr>
            <w:webHidden/>
          </w:rPr>
          <w:fldChar w:fldCharType="end"/>
        </w:r>
      </w:hyperlink>
    </w:p>
    <w:p w:rsidR="00A72875" w:rsidRPr="00A72875" w:rsidRDefault="0032542F" w:rsidP="00A72875">
      <w:pPr>
        <w:pStyle w:val="21"/>
        <w:tabs>
          <w:tab w:val="left" w:pos="1276"/>
        </w:tabs>
        <w:ind w:left="567" w:firstLine="284"/>
        <w:rPr>
          <w:rFonts w:eastAsiaTheme="minorEastAsia"/>
          <w:sz w:val="24"/>
        </w:rPr>
      </w:pPr>
      <w:hyperlink w:anchor="_Toc72940934" w:history="1">
        <w:r w:rsidR="00A72875" w:rsidRPr="00A72875">
          <w:rPr>
            <w:rStyle w:val="aa"/>
            <w:sz w:val="24"/>
          </w:rPr>
          <w:t>5.1</w:t>
        </w:r>
        <w:r w:rsidR="00A72875" w:rsidRPr="00A72875">
          <w:rPr>
            <w:rFonts w:eastAsiaTheme="minorEastAsia"/>
            <w:sz w:val="24"/>
          </w:rPr>
          <w:tab/>
        </w:r>
        <w:r w:rsidR="00A72875" w:rsidRPr="00A72875">
          <w:rPr>
            <w:rStyle w:val="aa"/>
            <w:sz w:val="24"/>
            <w:lang w:val="kk-KZ"/>
          </w:rPr>
          <w:t>Сущность метода</w:t>
        </w:r>
        <w:r w:rsidR="00A72875" w:rsidRPr="00A72875">
          <w:rPr>
            <w:webHidden/>
            <w:sz w:val="24"/>
          </w:rPr>
          <w:tab/>
        </w:r>
        <w:r w:rsidR="00D0082F" w:rsidRPr="00A72875">
          <w:rPr>
            <w:webHidden/>
            <w:sz w:val="24"/>
          </w:rPr>
          <w:fldChar w:fldCharType="begin"/>
        </w:r>
        <w:r w:rsidR="00A72875" w:rsidRPr="00A72875">
          <w:rPr>
            <w:webHidden/>
            <w:sz w:val="24"/>
          </w:rPr>
          <w:instrText xml:space="preserve"> PAGEREF _Toc72940934 \h </w:instrText>
        </w:r>
        <w:r w:rsidR="00D0082F" w:rsidRPr="00A72875">
          <w:rPr>
            <w:webHidden/>
            <w:sz w:val="24"/>
          </w:rPr>
        </w:r>
        <w:r w:rsidR="00D0082F" w:rsidRPr="00A72875">
          <w:rPr>
            <w:webHidden/>
            <w:sz w:val="24"/>
          </w:rPr>
          <w:fldChar w:fldCharType="separate"/>
        </w:r>
        <w:r w:rsidR="00A72875" w:rsidRPr="00A72875">
          <w:rPr>
            <w:webHidden/>
            <w:sz w:val="24"/>
          </w:rPr>
          <w:t>7</w:t>
        </w:r>
        <w:r w:rsidR="00D0082F" w:rsidRPr="00A72875">
          <w:rPr>
            <w:webHidden/>
            <w:sz w:val="24"/>
          </w:rPr>
          <w:fldChar w:fldCharType="end"/>
        </w:r>
      </w:hyperlink>
    </w:p>
    <w:p w:rsidR="00A72875" w:rsidRPr="00A72875" w:rsidRDefault="0032542F" w:rsidP="00A72875">
      <w:pPr>
        <w:pStyle w:val="21"/>
        <w:tabs>
          <w:tab w:val="left" w:pos="1276"/>
        </w:tabs>
        <w:ind w:left="567" w:firstLine="284"/>
        <w:rPr>
          <w:rFonts w:eastAsiaTheme="minorEastAsia"/>
          <w:sz w:val="24"/>
        </w:rPr>
      </w:pPr>
      <w:hyperlink w:anchor="_Toc72940935" w:history="1">
        <w:r w:rsidR="00A72875" w:rsidRPr="00A72875">
          <w:rPr>
            <w:rStyle w:val="aa"/>
            <w:sz w:val="24"/>
          </w:rPr>
          <w:t>5.2</w:t>
        </w:r>
        <w:r w:rsidR="00A72875" w:rsidRPr="00A72875">
          <w:rPr>
            <w:rFonts w:eastAsiaTheme="minorEastAsia"/>
            <w:sz w:val="24"/>
          </w:rPr>
          <w:tab/>
        </w:r>
        <w:r w:rsidR="00A72875" w:rsidRPr="00A72875">
          <w:rPr>
            <w:rStyle w:val="aa"/>
            <w:sz w:val="24"/>
          </w:rPr>
          <w:t>Материалы и реактивы</w:t>
        </w:r>
        <w:r w:rsidR="00A72875" w:rsidRPr="00A72875">
          <w:rPr>
            <w:webHidden/>
            <w:sz w:val="24"/>
          </w:rPr>
          <w:tab/>
        </w:r>
        <w:r w:rsidR="00D0082F" w:rsidRPr="00A72875">
          <w:rPr>
            <w:webHidden/>
            <w:sz w:val="24"/>
          </w:rPr>
          <w:fldChar w:fldCharType="begin"/>
        </w:r>
        <w:r w:rsidR="00A72875" w:rsidRPr="00A72875">
          <w:rPr>
            <w:webHidden/>
            <w:sz w:val="24"/>
          </w:rPr>
          <w:instrText xml:space="preserve"> PAGEREF _Toc72940935 \h </w:instrText>
        </w:r>
        <w:r w:rsidR="00D0082F" w:rsidRPr="00A72875">
          <w:rPr>
            <w:webHidden/>
            <w:sz w:val="24"/>
          </w:rPr>
        </w:r>
        <w:r w:rsidR="00D0082F" w:rsidRPr="00A72875">
          <w:rPr>
            <w:webHidden/>
            <w:sz w:val="24"/>
          </w:rPr>
          <w:fldChar w:fldCharType="separate"/>
        </w:r>
        <w:r w:rsidR="00A72875" w:rsidRPr="00A72875">
          <w:rPr>
            <w:webHidden/>
            <w:sz w:val="24"/>
          </w:rPr>
          <w:t>7</w:t>
        </w:r>
        <w:r w:rsidR="00D0082F" w:rsidRPr="00A72875">
          <w:rPr>
            <w:webHidden/>
            <w:sz w:val="24"/>
          </w:rPr>
          <w:fldChar w:fldCharType="end"/>
        </w:r>
      </w:hyperlink>
    </w:p>
    <w:p w:rsidR="00A72875" w:rsidRPr="00A72875" w:rsidRDefault="0032542F" w:rsidP="00A72875">
      <w:pPr>
        <w:pStyle w:val="21"/>
        <w:tabs>
          <w:tab w:val="left" w:pos="1276"/>
        </w:tabs>
        <w:ind w:left="567" w:firstLine="284"/>
        <w:rPr>
          <w:rFonts w:eastAsiaTheme="minorEastAsia"/>
          <w:sz w:val="24"/>
        </w:rPr>
      </w:pPr>
      <w:hyperlink w:anchor="_Toc72940936" w:history="1">
        <w:r w:rsidR="00A72875" w:rsidRPr="00A72875">
          <w:rPr>
            <w:rStyle w:val="aa"/>
            <w:sz w:val="24"/>
          </w:rPr>
          <w:t>5.3</w:t>
        </w:r>
        <w:r w:rsidR="00A72875" w:rsidRPr="00A72875">
          <w:rPr>
            <w:rFonts w:eastAsiaTheme="minorEastAsia"/>
            <w:sz w:val="24"/>
          </w:rPr>
          <w:tab/>
        </w:r>
        <w:r w:rsidR="00A72875" w:rsidRPr="00A72875">
          <w:rPr>
            <w:rStyle w:val="aa"/>
            <w:sz w:val="24"/>
          </w:rPr>
          <w:t>Приборы и лабораторная посуда</w:t>
        </w:r>
        <w:r w:rsidR="00A72875" w:rsidRPr="00A72875">
          <w:rPr>
            <w:webHidden/>
            <w:sz w:val="24"/>
          </w:rPr>
          <w:tab/>
        </w:r>
        <w:r w:rsidR="00D0082F" w:rsidRPr="00A72875">
          <w:rPr>
            <w:webHidden/>
            <w:sz w:val="24"/>
          </w:rPr>
          <w:fldChar w:fldCharType="begin"/>
        </w:r>
        <w:r w:rsidR="00A72875" w:rsidRPr="00A72875">
          <w:rPr>
            <w:webHidden/>
            <w:sz w:val="24"/>
          </w:rPr>
          <w:instrText xml:space="preserve"> PAGEREF _Toc72940936 \h </w:instrText>
        </w:r>
        <w:r w:rsidR="00D0082F" w:rsidRPr="00A72875">
          <w:rPr>
            <w:webHidden/>
            <w:sz w:val="24"/>
          </w:rPr>
        </w:r>
        <w:r w:rsidR="00D0082F" w:rsidRPr="00A72875">
          <w:rPr>
            <w:webHidden/>
            <w:sz w:val="24"/>
          </w:rPr>
          <w:fldChar w:fldCharType="separate"/>
        </w:r>
        <w:r w:rsidR="00A72875" w:rsidRPr="00A72875">
          <w:rPr>
            <w:webHidden/>
            <w:sz w:val="24"/>
          </w:rPr>
          <w:t>13</w:t>
        </w:r>
        <w:r w:rsidR="00D0082F" w:rsidRPr="00A72875">
          <w:rPr>
            <w:webHidden/>
            <w:sz w:val="24"/>
          </w:rPr>
          <w:fldChar w:fldCharType="end"/>
        </w:r>
      </w:hyperlink>
    </w:p>
    <w:p w:rsidR="00A72875" w:rsidRPr="00A72875" w:rsidRDefault="0032542F" w:rsidP="00A72875">
      <w:pPr>
        <w:pStyle w:val="21"/>
        <w:tabs>
          <w:tab w:val="left" w:pos="1276"/>
        </w:tabs>
        <w:ind w:left="567" w:firstLine="284"/>
        <w:rPr>
          <w:rFonts w:eastAsiaTheme="minorEastAsia"/>
          <w:sz w:val="24"/>
        </w:rPr>
      </w:pPr>
      <w:hyperlink w:anchor="_Toc72940937" w:history="1">
        <w:r w:rsidR="00A72875" w:rsidRPr="00A72875">
          <w:rPr>
            <w:rStyle w:val="aa"/>
            <w:sz w:val="24"/>
          </w:rPr>
          <w:t>5.4</w:t>
        </w:r>
        <w:r w:rsidR="00A72875" w:rsidRPr="00A72875">
          <w:rPr>
            <w:rFonts w:eastAsiaTheme="minorEastAsia"/>
            <w:sz w:val="24"/>
          </w:rPr>
          <w:tab/>
        </w:r>
        <w:r w:rsidR="00A72875" w:rsidRPr="00A72875">
          <w:rPr>
            <w:rStyle w:val="aa"/>
            <w:sz w:val="24"/>
          </w:rPr>
          <w:t>Растворы для тестового продукта</w:t>
        </w:r>
        <w:r w:rsidR="00A72875" w:rsidRPr="00A72875">
          <w:rPr>
            <w:webHidden/>
            <w:sz w:val="24"/>
          </w:rPr>
          <w:tab/>
        </w:r>
        <w:r w:rsidR="00D0082F" w:rsidRPr="00A72875">
          <w:rPr>
            <w:webHidden/>
            <w:sz w:val="24"/>
          </w:rPr>
          <w:fldChar w:fldCharType="begin"/>
        </w:r>
        <w:r w:rsidR="00A72875" w:rsidRPr="00A72875">
          <w:rPr>
            <w:webHidden/>
            <w:sz w:val="24"/>
          </w:rPr>
          <w:instrText xml:space="preserve"> PAGEREF _Toc72940937 \h </w:instrText>
        </w:r>
        <w:r w:rsidR="00D0082F" w:rsidRPr="00A72875">
          <w:rPr>
            <w:webHidden/>
            <w:sz w:val="24"/>
          </w:rPr>
        </w:r>
        <w:r w:rsidR="00D0082F" w:rsidRPr="00A72875">
          <w:rPr>
            <w:webHidden/>
            <w:sz w:val="24"/>
          </w:rPr>
          <w:fldChar w:fldCharType="separate"/>
        </w:r>
        <w:r w:rsidR="00A72875" w:rsidRPr="00A72875">
          <w:rPr>
            <w:webHidden/>
            <w:sz w:val="24"/>
          </w:rPr>
          <w:t>14</w:t>
        </w:r>
        <w:r w:rsidR="00D0082F" w:rsidRPr="00A72875">
          <w:rPr>
            <w:webHidden/>
            <w:sz w:val="24"/>
          </w:rPr>
          <w:fldChar w:fldCharType="end"/>
        </w:r>
      </w:hyperlink>
    </w:p>
    <w:p w:rsidR="00A72875" w:rsidRPr="00A72875" w:rsidRDefault="0032542F" w:rsidP="00A72875">
      <w:pPr>
        <w:pStyle w:val="21"/>
        <w:tabs>
          <w:tab w:val="left" w:pos="1276"/>
        </w:tabs>
        <w:ind w:left="567" w:firstLine="284"/>
        <w:rPr>
          <w:rFonts w:eastAsiaTheme="minorEastAsia"/>
          <w:sz w:val="24"/>
        </w:rPr>
      </w:pPr>
      <w:hyperlink w:anchor="_Toc72940938" w:history="1">
        <w:r w:rsidR="00A72875" w:rsidRPr="00A72875">
          <w:rPr>
            <w:rStyle w:val="aa"/>
            <w:sz w:val="24"/>
          </w:rPr>
          <w:t>5.5</w:t>
        </w:r>
        <w:r w:rsidR="00A72875" w:rsidRPr="00A72875">
          <w:rPr>
            <w:rFonts w:eastAsiaTheme="minorEastAsia"/>
            <w:sz w:val="24"/>
          </w:rPr>
          <w:tab/>
        </w:r>
        <w:r w:rsidR="00A72875" w:rsidRPr="00A72875">
          <w:rPr>
            <w:rStyle w:val="aa"/>
            <w:sz w:val="24"/>
          </w:rPr>
          <w:t>Процедура оценки вирулицидной активности продукта</w:t>
        </w:r>
        <w:r w:rsidR="00A72875" w:rsidRPr="00A72875">
          <w:rPr>
            <w:webHidden/>
            <w:sz w:val="24"/>
          </w:rPr>
          <w:tab/>
        </w:r>
        <w:r w:rsidR="00D0082F" w:rsidRPr="00A72875">
          <w:rPr>
            <w:webHidden/>
            <w:sz w:val="24"/>
          </w:rPr>
          <w:fldChar w:fldCharType="begin"/>
        </w:r>
        <w:r w:rsidR="00A72875" w:rsidRPr="00A72875">
          <w:rPr>
            <w:webHidden/>
            <w:sz w:val="24"/>
          </w:rPr>
          <w:instrText xml:space="preserve"> PAGEREF _Toc72940938 \h </w:instrText>
        </w:r>
        <w:r w:rsidR="00D0082F" w:rsidRPr="00A72875">
          <w:rPr>
            <w:webHidden/>
            <w:sz w:val="24"/>
          </w:rPr>
        </w:r>
        <w:r w:rsidR="00D0082F" w:rsidRPr="00A72875">
          <w:rPr>
            <w:webHidden/>
            <w:sz w:val="24"/>
          </w:rPr>
          <w:fldChar w:fldCharType="separate"/>
        </w:r>
        <w:r w:rsidR="00A72875" w:rsidRPr="00A72875">
          <w:rPr>
            <w:webHidden/>
            <w:sz w:val="24"/>
          </w:rPr>
          <w:t>15</w:t>
        </w:r>
        <w:r w:rsidR="00D0082F" w:rsidRPr="00A72875">
          <w:rPr>
            <w:webHidden/>
            <w:sz w:val="24"/>
          </w:rPr>
          <w:fldChar w:fldCharType="end"/>
        </w:r>
      </w:hyperlink>
    </w:p>
    <w:p w:rsidR="00A72875" w:rsidRPr="00A72875" w:rsidRDefault="0032542F" w:rsidP="00A72875">
      <w:pPr>
        <w:pStyle w:val="21"/>
        <w:tabs>
          <w:tab w:val="left" w:pos="1276"/>
        </w:tabs>
        <w:ind w:left="567" w:firstLine="284"/>
        <w:rPr>
          <w:rFonts w:eastAsiaTheme="minorEastAsia"/>
          <w:sz w:val="24"/>
        </w:rPr>
      </w:pPr>
      <w:hyperlink w:anchor="_Toc72940939" w:history="1">
        <w:r w:rsidR="00A72875" w:rsidRPr="00A72875">
          <w:rPr>
            <w:rStyle w:val="aa"/>
            <w:sz w:val="24"/>
          </w:rPr>
          <w:t>5.6</w:t>
        </w:r>
        <w:r w:rsidR="00A72875" w:rsidRPr="00A72875">
          <w:rPr>
            <w:rFonts w:eastAsiaTheme="minorEastAsia"/>
            <w:sz w:val="24"/>
          </w:rPr>
          <w:tab/>
        </w:r>
        <w:r w:rsidR="00A72875" w:rsidRPr="00A72875">
          <w:rPr>
            <w:rStyle w:val="aa"/>
            <w:sz w:val="24"/>
          </w:rPr>
          <w:t>Анализ на инфекционность</w:t>
        </w:r>
        <w:r w:rsidR="00A72875" w:rsidRPr="00A72875">
          <w:rPr>
            <w:webHidden/>
            <w:sz w:val="24"/>
          </w:rPr>
          <w:tab/>
        </w:r>
        <w:r w:rsidR="00D0082F" w:rsidRPr="00A72875">
          <w:rPr>
            <w:webHidden/>
            <w:sz w:val="24"/>
          </w:rPr>
          <w:fldChar w:fldCharType="begin"/>
        </w:r>
        <w:r w:rsidR="00A72875" w:rsidRPr="00A72875">
          <w:rPr>
            <w:webHidden/>
            <w:sz w:val="24"/>
          </w:rPr>
          <w:instrText xml:space="preserve"> PAGEREF _Toc72940939 \h </w:instrText>
        </w:r>
        <w:r w:rsidR="00D0082F" w:rsidRPr="00A72875">
          <w:rPr>
            <w:webHidden/>
            <w:sz w:val="24"/>
          </w:rPr>
        </w:r>
        <w:r w:rsidR="00D0082F" w:rsidRPr="00A72875">
          <w:rPr>
            <w:webHidden/>
            <w:sz w:val="24"/>
          </w:rPr>
          <w:fldChar w:fldCharType="separate"/>
        </w:r>
        <w:r w:rsidR="00A72875" w:rsidRPr="00A72875">
          <w:rPr>
            <w:webHidden/>
            <w:sz w:val="24"/>
          </w:rPr>
          <w:t>16</w:t>
        </w:r>
        <w:r w:rsidR="00D0082F" w:rsidRPr="00A72875">
          <w:rPr>
            <w:webHidden/>
            <w:sz w:val="24"/>
          </w:rPr>
          <w:fldChar w:fldCharType="end"/>
        </w:r>
      </w:hyperlink>
    </w:p>
    <w:p w:rsidR="00A72875" w:rsidRPr="00A72875" w:rsidRDefault="0032542F" w:rsidP="00A72875">
      <w:pPr>
        <w:pStyle w:val="21"/>
        <w:tabs>
          <w:tab w:val="left" w:pos="1276"/>
        </w:tabs>
        <w:ind w:left="567" w:firstLine="284"/>
        <w:rPr>
          <w:rFonts w:eastAsiaTheme="minorEastAsia"/>
          <w:sz w:val="24"/>
        </w:rPr>
      </w:pPr>
      <w:hyperlink w:anchor="_Toc72940940" w:history="1">
        <w:r w:rsidR="00A72875" w:rsidRPr="00A72875">
          <w:rPr>
            <w:rStyle w:val="aa"/>
            <w:sz w:val="24"/>
          </w:rPr>
          <w:t>5.7</w:t>
        </w:r>
        <w:r w:rsidR="00A72875" w:rsidRPr="00A72875">
          <w:rPr>
            <w:rFonts w:eastAsiaTheme="minorEastAsia"/>
            <w:sz w:val="24"/>
          </w:rPr>
          <w:tab/>
        </w:r>
        <w:r w:rsidR="00A72875" w:rsidRPr="00A72875">
          <w:rPr>
            <w:rStyle w:val="aa"/>
            <w:sz w:val="24"/>
            <w:lang w:val="kk-KZ"/>
          </w:rPr>
          <w:t>Проверка</w:t>
        </w:r>
        <w:r w:rsidR="00A72875" w:rsidRPr="00A72875">
          <w:rPr>
            <w:rStyle w:val="aa"/>
            <w:sz w:val="24"/>
          </w:rPr>
          <w:t xml:space="preserve"> методологии</w:t>
        </w:r>
        <w:r w:rsidR="00A72875" w:rsidRPr="00A72875">
          <w:rPr>
            <w:webHidden/>
            <w:sz w:val="24"/>
          </w:rPr>
          <w:tab/>
        </w:r>
        <w:r w:rsidR="00D0082F" w:rsidRPr="00A72875">
          <w:rPr>
            <w:webHidden/>
            <w:sz w:val="24"/>
          </w:rPr>
          <w:fldChar w:fldCharType="begin"/>
        </w:r>
        <w:r w:rsidR="00A72875" w:rsidRPr="00A72875">
          <w:rPr>
            <w:webHidden/>
            <w:sz w:val="24"/>
          </w:rPr>
          <w:instrText xml:space="preserve"> PAGEREF _Toc72940940 \h </w:instrText>
        </w:r>
        <w:r w:rsidR="00D0082F" w:rsidRPr="00A72875">
          <w:rPr>
            <w:webHidden/>
            <w:sz w:val="24"/>
          </w:rPr>
        </w:r>
        <w:r w:rsidR="00D0082F" w:rsidRPr="00A72875">
          <w:rPr>
            <w:webHidden/>
            <w:sz w:val="24"/>
          </w:rPr>
          <w:fldChar w:fldCharType="separate"/>
        </w:r>
        <w:r w:rsidR="00A72875" w:rsidRPr="00A72875">
          <w:rPr>
            <w:webHidden/>
            <w:sz w:val="24"/>
          </w:rPr>
          <w:t>17</w:t>
        </w:r>
        <w:r w:rsidR="00D0082F" w:rsidRPr="00A72875">
          <w:rPr>
            <w:webHidden/>
            <w:sz w:val="24"/>
          </w:rPr>
          <w:fldChar w:fldCharType="end"/>
        </w:r>
      </w:hyperlink>
    </w:p>
    <w:p w:rsidR="00A72875" w:rsidRPr="00A72875" w:rsidRDefault="0032542F" w:rsidP="00A72875">
      <w:pPr>
        <w:pStyle w:val="21"/>
        <w:tabs>
          <w:tab w:val="left" w:pos="1276"/>
        </w:tabs>
        <w:ind w:left="567" w:firstLine="284"/>
        <w:rPr>
          <w:rFonts w:eastAsiaTheme="minorEastAsia"/>
          <w:sz w:val="24"/>
        </w:rPr>
      </w:pPr>
      <w:hyperlink w:anchor="_Toc72940941" w:history="1">
        <w:r w:rsidR="00A72875" w:rsidRPr="00A72875">
          <w:rPr>
            <w:rStyle w:val="aa"/>
            <w:sz w:val="24"/>
          </w:rPr>
          <w:t>5.8</w:t>
        </w:r>
        <w:r w:rsidR="00A72875" w:rsidRPr="00A72875">
          <w:rPr>
            <w:rFonts w:eastAsiaTheme="minorEastAsia"/>
            <w:sz w:val="24"/>
          </w:rPr>
          <w:tab/>
        </w:r>
        <w:r w:rsidR="00A72875" w:rsidRPr="00A72875">
          <w:rPr>
            <w:rStyle w:val="aa"/>
            <w:sz w:val="24"/>
          </w:rPr>
          <w:t>Контроль эффективности для подавления дезинфицирующей активности</w:t>
        </w:r>
        <w:r w:rsidR="00A72875" w:rsidRPr="00A72875">
          <w:rPr>
            <w:webHidden/>
            <w:sz w:val="24"/>
          </w:rPr>
          <w:tab/>
        </w:r>
        <w:r w:rsidR="00D0082F" w:rsidRPr="00A72875">
          <w:rPr>
            <w:webHidden/>
            <w:sz w:val="24"/>
          </w:rPr>
          <w:fldChar w:fldCharType="begin"/>
        </w:r>
        <w:r w:rsidR="00A72875" w:rsidRPr="00A72875">
          <w:rPr>
            <w:webHidden/>
            <w:sz w:val="24"/>
          </w:rPr>
          <w:instrText xml:space="preserve"> PAGEREF _Toc72940941 \h </w:instrText>
        </w:r>
        <w:r w:rsidR="00D0082F" w:rsidRPr="00A72875">
          <w:rPr>
            <w:webHidden/>
            <w:sz w:val="24"/>
          </w:rPr>
        </w:r>
        <w:r w:rsidR="00D0082F" w:rsidRPr="00A72875">
          <w:rPr>
            <w:webHidden/>
            <w:sz w:val="24"/>
          </w:rPr>
          <w:fldChar w:fldCharType="separate"/>
        </w:r>
        <w:r w:rsidR="00A72875" w:rsidRPr="00A72875">
          <w:rPr>
            <w:webHidden/>
            <w:sz w:val="24"/>
          </w:rPr>
          <w:t>18</w:t>
        </w:r>
        <w:r w:rsidR="00D0082F" w:rsidRPr="00A72875">
          <w:rPr>
            <w:webHidden/>
            <w:sz w:val="24"/>
          </w:rPr>
          <w:fldChar w:fldCharType="end"/>
        </w:r>
      </w:hyperlink>
    </w:p>
    <w:p w:rsidR="00A72875" w:rsidRPr="00A72875" w:rsidRDefault="0032542F" w:rsidP="00A72875">
      <w:pPr>
        <w:pStyle w:val="12"/>
        <w:tabs>
          <w:tab w:val="left" w:pos="851"/>
        </w:tabs>
        <w:ind w:left="567" w:firstLine="0"/>
        <w:rPr>
          <w:rFonts w:eastAsiaTheme="minorEastAsia"/>
        </w:rPr>
      </w:pPr>
      <w:hyperlink w:anchor="_Toc72940942" w:history="1">
        <w:r w:rsidR="00A72875" w:rsidRPr="00A72875">
          <w:rPr>
            <w:rStyle w:val="aa"/>
          </w:rPr>
          <w:t>6</w:t>
        </w:r>
        <w:r w:rsidR="00A72875" w:rsidRPr="00A72875">
          <w:rPr>
            <w:rFonts w:eastAsiaTheme="minorEastAsia"/>
          </w:rPr>
          <w:tab/>
        </w:r>
        <w:r w:rsidR="00A72875" w:rsidRPr="00A72875">
          <w:rPr>
            <w:rStyle w:val="aa"/>
          </w:rPr>
          <w:t>Расчет показателей и выражение результатов</w:t>
        </w:r>
        <w:r w:rsidR="00A72875" w:rsidRPr="00A72875">
          <w:rPr>
            <w:webHidden/>
          </w:rPr>
          <w:tab/>
        </w:r>
        <w:r w:rsidR="00D0082F" w:rsidRPr="00A72875">
          <w:rPr>
            <w:webHidden/>
          </w:rPr>
          <w:fldChar w:fldCharType="begin"/>
        </w:r>
        <w:r w:rsidR="00A72875" w:rsidRPr="00A72875">
          <w:rPr>
            <w:webHidden/>
          </w:rPr>
          <w:instrText xml:space="preserve"> PAGEREF _Toc72940942 \h </w:instrText>
        </w:r>
        <w:r w:rsidR="00D0082F" w:rsidRPr="00A72875">
          <w:rPr>
            <w:webHidden/>
          </w:rPr>
        </w:r>
        <w:r w:rsidR="00D0082F" w:rsidRPr="00A72875">
          <w:rPr>
            <w:webHidden/>
          </w:rPr>
          <w:fldChar w:fldCharType="separate"/>
        </w:r>
        <w:r w:rsidR="00A72875" w:rsidRPr="00A72875">
          <w:rPr>
            <w:webHidden/>
          </w:rPr>
          <w:t>18</w:t>
        </w:r>
        <w:r w:rsidR="00D0082F" w:rsidRPr="00A72875">
          <w:rPr>
            <w:webHidden/>
          </w:rPr>
          <w:fldChar w:fldCharType="end"/>
        </w:r>
      </w:hyperlink>
    </w:p>
    <w:p w:rsidR="00A72875" w:rsidRPr="00A72875" w:rsidRDefault="0032542F" w:rsidP="00A72875">
      <w:pPr>
        <w:pStyle w:val="21"/>
        <w:tabs>
          <w:tab w:val="left" w:pos="1276"/>
        </w:tabs>
        <w:ind w:left="567" w:firstLine="284"/>
        <w:rPr>
          <w:rFonts w:eastAsiaTheme="minorEastAsia"/>
          <w:sz w:val="24"/>
        </w:rPr>
      </w:pPr>
      <w:hyperlink w:anchor="_Toc72940943" w:history="1">
        <w:r w:rsidR="00A72875" w:rsidRPr="00A72875">
          <w:rPr>
            <w:rStyle w:val="aa"/>
            <w:sz w:val="24"/>
          </w:rPr>
          <w:t>6.1</w:t>
        </w:r>
        <w:r w:rsidR="00A72875" w:rsidRPr="00A72875">
          <w:rPr>
            <w:rFonts w:eastAsiaTheme="minorEastAsia"/>
            <w:sz w:val="24"/>
          </w:rPr>
          <w:tab/>
        </w:r>
        <w:r w:rsidR="00A72875" w:rsidRPr="00A72875">
          <w:rPr>
            <w:rStyle w:val="aa"/>
            <w:sz w:val="24"/>
          </w:rPr>
          <w:t>Протокол результата цитопатического действия (CPE)</w:t>
        </w:r>
        <w:r w:rsidR="00A72875" w:rsidRPr="00A72875">
          <w:rPr>
            <w:webHidden/>
            <w:sz w:val="24"/>
          </w:rPr>
          <w:tab/>
        </w:r>
        <w:r w:rsidR="00D0082F" w:rsidRPr="00A72875">
          <w:rPr>
            <w:webHidden/>
            <w:sz w:val="24"/>
          </w:rPr>
          <w:fldChar w:fldCharType="begin"/>
        </w:r>
        <w:r w:rsidR="00A72875" w:rsidRPr="00A72875">
          <w:rPr>
            <w:webHidden/>
            <w:sz w:val="24"/>
          </w:rPr>
          <w:instrText xml:space="preserve"> PAGEREF _Toc72940943 \h </w:instrText>
        </w:r>
        <w:r w:rsidR="00D0082F" w:rsidRPr="00A72875">
          <w:rPr>
            <w:webHidden/>
            <w:sz w:val="24"/>
          </w:rPr>
        </w:r>
        <w:r w:rsidR="00D0082F" w:rsidRPr="00A72875">
          <w:rPr>
            <w:webHidden/>
            <w:sz w:val="24"/>
          </w:rPr>
          <w:fldChar w:fldCharType="separate"/>
        </w:r>
        <w:r w:rsidR="00A72875" w:rsidRPr="00A72875">
          <w:rPr>
            <w:webHidden/>
            <w:sz w:val="24"/>
          </w:rPr>
          <w:t>18</w:t>
        </w:r>
        <w:r w:rsidR="00D0082F" w:rsidRPr="00A72875">
          <w:rPr>
            <w:webHidden/>
            <w:sz w:val="24"/>
          </w:rPr>
          <w:fldChar w:fldCharType="end"/>
        </w:r>
      </w:hyperlink>
    </w:p>
    <w:p w:rsidR="00A72875" w:rsidRPr="00A72875" w:rsidRDefault="0032542F" w:rsidP="00A72875">
      <w:pPr>
        <w:pStyle w:val="21"/>
        <w:tabs>
          <w:tab w:val="left" w:pos="1276"/>
        </w:tabs>
        <w:ind w:left="567" w:firstLine="284"/>
        <w:rPr>
          <w:rFonts w:eastAsiaTheme="minorEastAsia"/>
          <w:sz w:val="24"/>
        </w:rPr>
      </w:pPr>
      <w:hyperlink w:anchor="_Toc72940944" w:history="1">
        <w:r w:rsidR="00A72875" w:rsidRPr="00A72875">
          <w:rPr>
            <w:rStyle w:val="aa"/>
            <w:sz w:val="24"/>
          </w:rPr>
          <w:t>6.2</w:t>
        </w:r>
        <w:r w:rsidR="00A72875" w:rsidRPr="00A72875">
          <w:rPr>
            <w:rFonts w:eastAsiaTheme="minorEastAsia"/>
            <w:sz w:val="24"/>
          </w:rPr>
          <w:tab/>
        </w:r>
        <w:r w:rsidR="00A72875" w:rsidRPr="00A72875">
          <w:rPr>
            <w:rStyle w:val="aa"/>
            <w:sz w:val="24"/>
          </w:rPr>
          <w:t>Расчет показателей титра инфекционности (TCID50)</w:t>
        </w:r>
        <w:r w:rsidR="00A72875" w:rsidRPr="00A72875">
          <w:rPr>
            <w:webHidden/>
            <w:sz w:val="24"/>
          </w:rPr>
          <w:tab/>
        </w:r>
        <w:r w:rsidR="00D0082F" w:rsidRPr="00A72875">
          <w:rPr>
            <w:webHidden/>
            <w:sz w:val="24"/>
          </w:rPr>
          <w:fldChar w:fldCharType="begin"/>
        </w:r>
        <w:r w:rsidR="00A72875" w:rsidRPr="00A72875">
          <w:rPr>
            <w:webHidden/>
            <w:sz w:val="24"/>
          </w:rPr>
          <w:instrText xml:space="preserve"> PAGEREF _Toc72940944 \h </w:instrText>
        </w:r>
        <w:r w:rsidR="00D0082F" w:rsidRPr="00A72875">
          <w:rPr>
            <w:webHidden/>
            <w:sz w:val="24"/>
          </w:rPr>
        </w:r>
        <w:r w:rsidR="00D0082F" w:rsidRPr="00A72875">
          <w:rPr>
            <w:webHidden/>
            <w:sz w:val="24"/>
          </w:rPr>
          <w:fldChar w:fldCharType="separate"/>
        </w:r>
        <w:r w:rsidR="00A72875" w:rsidRPr="00A72875">
          <w:rPr>
            <w:webHidden/>
            <w:sz w:val="24"/>
          </w:rPr>
          <w:t>18</w:t>
        </w:r>
        <w:r w:rsidR="00D0082F" w:rsidRPr="00A72875">
          <w:rPr>
            <w:webHidden/>
            <w:sz w:val="24"/>
          </w:rPr>
          <w:fldChar w:fldCharType="end"/>
        </w:r>
      </w:hyperlink>
    </w:p>
    <w:p w:rsidR="00A72875" w:rsidRPr="00A72875" w:rsidRDefault="0032542F" w:rsidP="00A72875">
      <w:pPr>
        <w:pStyle w:val="21"/>
        <w:tabs>
          <w:tab w:val="left" w:pos="1276"/>
        </w:tabs>
        <w:ind w:left="567" w:firstLine="284"/>
        <w:rPr>
          <w:rFonts w:eastAsiaTheme="minorEastAsia"/>
          <w:sz w:val="24"/>
        </w:rPr>
      </w:pPr>
      <w:hyperlink w:anchor="_Toc72940945" w:history="1">
        <w:r w:rsidR="00A72875" w:rsidRPr="00A72875">
          <w:rPr>
            <w:rStyle w:val="aa"/>
            <w:sz w:val="24"/>
          </w:rPr>
          <w:t>6.3</w:t>
        </w:r>
        <w:r w:rsidR="00A72875" w:rsidRPr="00A72875">
          <w:rPr>
            <w:rFonts w:eastAsiaTheme="minorEastAsia"/>
            <w:sz w:val="24"/>
          </w:rPr>
          <w:tab/>
        </w:r>
        <w:r w:rsidR="00A72875" w:rsidRPr="00A72875">
          <w:rPr>
            <w:rStyle w:val="aa"/>
            <w:sz w:val="24"/>
          </w:rPr>
          <w:t>Расчет показателей БОЕ</w:t>
        </w:r>
        <w:r w:rsidR="00A72875" w:rsidRPr="00A72875">
          <w:rPr>
            <w:webHidden/>
            <w:sz w:val="24"/>
          </w:rPr>
          <w:tab/>
        </w:r>
        <w:r w:rsidR="00D0082F" w:rsidRPr="00A72875">
          <w:rPr>
            <w:webHidden/>
            <w:sz w:val="24"/>
          </w:rPr>
          <w:fldChar w:fldCharType="begin"/>
        </w:r>
        <w:r w:rsidR="00A72875" w:rsidRPr="00A72875">
          <w:rPr>
            <w:webHidden/>
            <w:sz w:val="24"/>
          </w:rPr>
          <w:instrText xml:space="preserve"> PAGEREF _Toc72940945 \h </w:instrText>
        </w:r>
        <w:r w:rsidR="00D0082F" w:rsidRPr="00A72875">
          <w:rPr>
            <w:webHidden/>
            <w:sz w:val="24"/>
          </w:rPr>
        </w:r>
        <w:r w:rsidR="00D0082F" w:rsidRPr="00A72875">
          <w:rPr>
            <w:webHidden/>
            <w:sz w:val="24"/>
          </w:rPr>
          <w:fldChar w:fldCharType="separate"/>
        </w:r>
        <w:r w:rsidR="00A72875" w:rsidRPr="00A72875">
          <w:rPr>
            <w:webHidden/>
            <w:sz w:val="24"/>
          </w:rPr>
          <w:t>18</w:t>
        </w:r>
        <w:r w:rsidR="00D0082F" w:rsidRPr="00A72875">
          <w:rPr>
            <w:webHidden/>
            <w:sz w:val="24"/>
          </w:rPr>
          <w:fldChar w:fldCharType="end"/>
        </w:r>
      </w:hyperlink>
    </w:p>
    <w:p w:rsidR="00A72875" w:rsidRPr="00A72875" w:rsidRDefault="0032542F" w:rsidP="00A72875">
      <w:pPr>
        <w:pStyle w:val="21"/>
        <w:tabs>
          <w:tab w:val="left" w:pos="1276"/>
        </w:tabs>
        <w:ind w:left="567" w:firstLine="284"/>
        <w:rPr>
          <w:rFonts w:eastAsiaTheme="minorEastAsia"/>
          <w:sz w:val="24"/>
        </w:rPr>
      </w:pPr>
      <w:hyperlink w:anchor="_Toc72940946" w:history="1">
        <w:r w:rsidR="00A72875" w:rsidRPr="00A72875">
          <w:rPr>
            <w:rStyle w:val="aa"/>
            <w:sz w:val="24"/>
          </w:rPr>
          <w:t>6.4</w:t>
        </w:r>
        <w:r w:rsidR="00A72875" w:rsidRPr="00A72875">
          <w:rPr>
            <w:rFonts w:eastAsiaTheme="minorEastAsia"/>
            <w:sz w:val="24"/>
          </w:rPr>
          <w:tab/>
        </w:r>
        <w:r w:rsidR="00A72875" w:rsidRPr="00A72875">
          <w:rPr>
            <w:rStyle w:val="aa"/>
            <w:sz w:val="24"/>
          </w:rPr>
          <w:t>Проверка методологии</w:t>
        </w:r>
        <w:r w:rsidR="00A72875" w:rsidRPr="00A72875">
          <w:rPr>
            <w:webHidden/>
            <w:sz w:val="24"/>
          </w:rPr>
          <w:tab/>
        </w:r>
        <w:r w:rsidR="00D0082F" w:rsidRPr="00A72875">
          <w:rPr>
            <w:webHidden/>
            <w:sz w:val="24"/>
          </w:rPr>
          <w:fldChar w:fldCharType="begin"/>
        </w:r>
        <w:r w:rsidR="00A72875" w:rsidRPr="00A72875">
          <w:rPr>
            <w:webHidden/>
            <w:sz w:val="24"/>
          </w:rPr>
          <w:instrText xml:space="preserve"> PAGEREF _Toc72940946 \h </w:instrText>
        </w:r>
        <w:r w:rsidR="00D0082F" w:rsidRPr="00A72875">
          <w:rPr>
            <w:webHidden/>
            <w:sz w:val="24"/>
          </w:rPr>
        </w:r>
        <w:r w:rsidR="00D0082F" w:rsidRPr="00A72875">
          <w:rPr>
            <w:webHidden/>
            <w:sz w:val="24"/>
          </w:rPr>
          <w:fldChar w:fldCharType="separate"/>
        </w:r>
        <w:r w:rsidR="00A72875" w:rsidRPr="00A72875">
          <w:rPr>
            <w:webHidden/>
            <w:sz w:val="24"/>
          </w:rPr>
          <w:t>18</w:t>
        </w:r>
        <w:r w:rsidR="00D0082F" w:rsidRPr="00A72875">
          <w:rPr>
            <w:webHidden/>
            <w:sz w:val="24"/>
          </w:rPr>
          <w:fldChar w:fldCharType="end"/>
        </w:r>
      </w:hyperlink>
    </w:p>
    <w:p w:rsidR="00A72875" w:rsidRPr="00A72875" w:rsidRDefault="0032542F" w:rsidP="00A72875">
      <w:pPr>
        <w:pStyle w:val="21"/>
        <w:tabs>
          <w:tab w:val="left" w:pos="1276"/>
        </w:tabs>
        <w:ind w:left="567" w:firstLine="284"/>
        <w:rPr>
          <w:rFonts w:eastAsiaTheme="minorEastAsia"/>
          <w:sz w:val="24"/>
        </w:rPr>
      </w:pPr>
      <w:hyperlink w:anchor="_Toc72940947" w:history="1">
        <w:r w:rsidR="00A72875" w:rsidRPr="00A72875">
          <w:rPr>
            <w:rStyle w:val="aa"/>
            <w:sz w:val="24"/>
          </w:rPr>
          <w:t>6.5</w:t>
        </w:r>
        <w:r w:rsidR="00A72875" w:rsidRPr="00A72875">
          <w:rPr>
            <w:rFonts w:eastAsiaTheme="minorEastAsia"/>
            <w:sz w:val="24"/>
          </w:rPr>
          <w:tab/>
        </w:r>
        <w:r w:rsidR="00A72875" w:rsidRPr="00A72875">
          <w:rPr>
            <w:rStyle w:val="aa"/>
            <w:sz w:val="24"/>
          </w:rPr>
          <w:t>Расчет показателей вирулицидной активности продуктов</w:t>
        </w:r>
        <w:r w:rsidR="00A72875" w:rsidRPr="00A72875">
          <w:rPr>
            <w:webHidden/>
            <w:sz w:val="24"/>
          </w:rPr>
          <w:tab/>
        </w:r>
        <w:r w:rsidR="00D0082F" w:rsidRPr="00A72875">
          <w:rPr>
            <w:webHidden/>
            <w:sz w:val="24"/>
          </w:rPr>
          <w:fldChar w:fldCharType="begin"/>
        </w:r>
        <w:r w:rsidR="00A72875" w:rsidRPr="00A72875">
          <w:rPr>
            <w:webHidden/>
            <w:sz w:val="24"/>
          </w:rPr>
          <w:instrText xml:space="preserve"> PAGEREF _Toc72940947 \h </w:instrText>
        </w:r>
        <w:r w:rsidR="00D0082F" w:rsidRPr="00A72875">
          <w:rPr>
            <w:webHidden/>
            <w:sz w:val="24"/>
          </w:rPr>
        </w:r>
        <w:r w:rsidR="00D0082F" w:rsidRPr="00A72875">
          <w:rPr>
            <w:webHidden/>
            <w:sz w:val="24"/>
          </w:rPr>
          <w:fldChar w:fldCharType="separate"/>
        </w:r>
        <w:r w:rsidR="00A72875" w:rsidRPr="00A72875">
          <w:rPr>
            <w:webHidden/>
            <w:sz w:val="24"/>
          </w:rPr>
          <w:t>19</w:t>
        </w:r>
        <w:r w:rsidR="00D0082F" w:rsidRPr="00A72875">
          <w:rPr>
            <w:webHidden/>
            <w:sz w:val="24"/>
          </w:rPr>
          <w:fldChar w:fldCharType="end"/>
        </w:r>
      </w:hyperlink>
    </w:p>
    <w:p w:rsidR="00A72875" w:rsidRPr="00A72875" w:rsidRDefault="0032542F" w:rsidP="00A72875">
      <w:pPr>
        <w:pStyle w:val="21"/>
        <w:tabs>
          <w:tab w:val="left" w:pos="1276"/>
        </w:tabs>
        <w:ind w:left="567" w:firstLine="284"/>
        <w:rPr>
          <w:rFonts w:eastAsiaTheme="minorEastAsia"/>
          <w:sz w:val="24"/>
        </w:rPr>
      </w:pPr>
      <w:hyperlink w:anchor="_Toc72940948" w:history="1">
        <w:r w:rsidR="00A72875" w:rsidRPr="00A72875">
          <w:rPr>
            <w:rStyle w:val="aa"/>
            <w:sz w:val="24"/>
          </w:rPr>
          <w:t>6.6</w:t>
        </w:r>
        <w:r w:rsidR="00A72875" w:rsidRPr="00A72875">
          <w:rPr>
            <w:rFonts w:eastAsiaTheme="minorEastAsia"/>
            <w:sz w:val="24"/>
          </w:rPr>
          <w:tab/>
        </w:r>
        <w:r w:rsidR="00A72875" w:rsidRPr="00A72875">
          <w:rPr>
            <w:rStyle w:val="aa"/>
            <w:sz w:val="24"/>
          </w:rPr>
          <w:t>Выражение результатов</w:t>
        </w:r>
        <w:r w:rsidR="00A72875" w:rsidRPr="00A72875">
          <w:rPr>
            <w:webHidden/>
            <w:sz w:val="24"/>
          </w:rPr>
          <w:tab/>
        </w:r>
        <w:r w:rsidR="00D0082F" w:rsidRPr="00A72875">
          <w:rPr>
            <w:webHidden/>
            <w:sz w:val="24"/>
          </w:rPr>
          <w:fldChar w:fldCharType="begin"/>
        </w:r>
        <w:r w:rsidR="00A72875" w:rsidRPr="00A72875">
          <w:rPr>
            <w:webHidden/>
            <w:sz w:val="24"/>
          </w:rPr>
          <w:instrText xml:space="preserve"> PAGEREF _Toc72940948 \h </w:instrText>
        </w:r>
        <w:r w:rsidR="00D0082F" w:rsidRPr="00A72875">
          <w:rPr>
            <w:webHidden/>
            <w:sz w:val="24"/>
          </w:rPr>
        </w:r>
        <w:r w:rsidR="00D0082F" w:rsidRPr="00A72875">
          <w:rPr>
            <w:webHidden/>
            <w:sz w:val="24"/>
          </w:rPr>
          <w:fldChar w:fldCharType="separate"/>
        </w:r>
        <w:r w:rsidR="00A72875" w:rsidRPr="00A72875">
          <w:rPr>
            <w:webHidden/>
            <w:sz w:val="24"/>
          </w:rPr>
          <w:t>19</w:t>
        </w:r>
        <w:r w:rsidR="00D0082F" w:rsidRPr="00A72875">
          <w:rPr>
            <w:webHidden/>
            <w:sz w:val="24"/>
          </w:rPr>
          <w:fldChar w:fldCharType="end"/>
        </w:r>
      </w:hyperlink>
    </w:p>
    <w:p w:rsidR="00A72875" w:rsidRPr="00A72875" w:rsidRDefault="0032542F" w:rsidP="00A72875">
      <w:pPr>
        <w:pStyle w:val="12"/>
        <w:tabs>
          <w:tab w:val="left" w:pos="851"/>
        </w:tabs>
        <w:ind w:left="567" w:firstLine="0"/>
        <w:rPr>
          <w:rFonts w:eastAsiaTheme="minorEastAsia"/>
        </w:rPr>
      </w:pPr>
      <w:hyperlink w:anchor="_Toc72940949" w:history="1">
        <w:r w:rsidR="00A72875" w:rsidRPr="00A72875">
          <w:rPr>
            <w:rStyle w:val="aa"/>
          </w:rPr>
          <w:t>7</w:t>
        </w:r>
        <w:r w:rsidR="00A72875" w:rsidRPr="00A72875">
          <w:rPr>
            <w:rFonts w:eastAsiaTheme="minorEastAsia"/>
          </w:rPr>
          <w:tab/>
        </w:r>
        <w:r w:rsidR="00A72875" w:rsidRPr="00A72875">
          <w:rPr>
            <w:rStyle w:val="aa"/>
          </w:rPr>
          <w:t>Заключение</w:t>
        </w:r>
        <w:r w:rsidR="00A72875" w:rsidRPr="00A72875">
          <w:rPr>
            <w:webHidden/>
          </w:rPr>
          <w:tab/>
        </w:r>
        <w:r w:rsidR="00D0082F" w:rsidRPr="00A72875">
          <w:rPr>
            <w:webHidden/>
          </w:rPr>
          <w:fldChar w:fldCharType="begin"/>
        </w:r>
        <w:r w:rsidR="00A72875" w:rsidRPr="00A72875">
          <w:rPr>
            <w:webHidden/>
          </w:rPr>
          <w:instrText xml:space="preserve"> PAGEREF _Toc72940949 \h </w:instrText>
        </w:r>
        <w:r w:rsidR="00D0082F" w:rsidRPr="00A72875">
          <w:rPr>
            <w:webHidden/>
          </w:rPr>
        </w:r>
        <w:r w:rsidR="00D0082F" w:rsidRPr="00A72875">
          <w:rPr>
            <w:webHidden/>
          </w:rPr>
          <w:fldChar w:fldCharType="separate"/>
        </w:r>
        <w:r w:rsidR="00A72875" w:rsidRPr="00A72875">
          <w:rPr>
            <w:webHidden/>
          </w:rPr>
          <w:t>19</w:t>
        </w:r>
        <w:r w:rsidR="00D0082F" w:rsidRPr="00A72875">
          <w:rPr>
            <w:webHidden/>
          </w:rPr>
          <w:fldChar w:fldCharType="end"/>
        </w:r>
      </w:hyperlink>
    </w:p>
    <w:p w:rsidR="00A72875" w:rsidRPr="00A72875" w:rsidRDefault="0032542F" w:rsidP="00A72875">
      <w:pPr>
        <w:pStyle w:val="21"/>
        <w:tabs>
          <w:tab w:val="left" w:pos="1276"/>
        </w:tabs>
        <w:ind w:left="567" w:firstLine="284"/>
        <w:rPr>
          <w:rFonts w:eastAsiaTheme="minorEastAsia"/>
          <w:sz w:val="24"/>
        </w:rPr>
      </w:pPr>
      <w:hyperlink w:anchor="_Toc72940950" w:history="1">
        <w:r w:rsidR="00A72875" w:rsidRPr="00A72875">
          <w:rPr>
            <w:rStyle w:val="aa"/>
            <w:sz w:val="24"/>
          </w:rPr>
          <w:t>7.1</w:t>
        </w:r>
        <w:r w:rsidR="00A72875" w:rsidRPr="00A72875">
          <w:rPr>
            <w:rFonts w:eastAsiaTheme="minorEastAsia"/>
            <w:sz w:val="24"/>
          </w:rPr>
          <w:tab/>
        </w:r>
        <w:r w:rsidR="00A72875" w:rsidRPr="00A72875">
          <w:rPr>
            <w:rStyle w:val="aa"/>
            <w:sz w:val="24"/>
          </w:rPr>
          <w:t>Общие положения</w:t>
        </w:r>
        <w:r w:rsidR="00A72875" w:rsidRPr="00A72875">
          <w:rPr>
            <w:webHidden/>
            <w:sz w:val="24"/>
          </w:rPr>
          <w:tab/>
        </w:r>
        <w:r w:rsidR="00D0082F" w:rsidRPr="00A72875">
          <w:rPr>
            <w:webHidden/>
            <w:sz w:val="24"/>
          </w:rPr>
          <w:fldChar w:fldCharType="begin"/>
        </w:r>
        <w:r w:rsidR="00A72875" w:rsidRPr="00A72875">
          <w:rPr>
            <w:webHidden/>
            <w:sz w:val="24"/>
          </w:rPr>
          <w:instrText xml:space="preserve"> PAGEREF _Toc72940950 \h </w:instrText>
        </w:r>
        <w:r w:rsidR="00D0082F" w:rsidRPr="00A72875">
          <w:rPr>
            <w:webHidden/>
            <w:sz w:val="24"/>
          </w:rPr>
        </w:r>
        <w:r w:rsidR="00D0082F" w:rsidRPr="00A72875">
          <w:rPr>
            <w:webHidden/>
            <w:sz w:val="24"/>
          </w:rPr>
          <w:fldChar w:fldCharType="separate"/>
        </w:r>
        <w:r w:rsidR="00A72875" w:rsidRPr="00A72875">
          <w:rPr>
            <w:webHidden/>
            <w:sz w:val="24"/>
          </w:rPr>
          <w:t>19</w:t>
        </w:r>
        <w:r w:rsidR="00D0082F" w:rsidRPr="00A72875">
          <w:rPr>
            <w:webHidden/>
            <w:sz w:val="24"/>
          </w:rPr>
          <w:fldChar w:fldCharType="end"/>
        </w:r>
      </w:hyperlink>
    </w:p>
    <w:p w:rsidR="00A72875" w:rsidRPr="00A72875" w:rsidRDefault="0032542F" w:rsidP="00A72875">
      <w:pPr>
        <w:pStyle w:val="21"/>
        <w:tabs>
          <w:tab w:val="left" w:pos="1276"/>
        </w:tabs>
        <w:ind w:left="567" w:firstLine="284"/>
        <w:rPr>
          <w:rFonts w:eastAsiaTheme="minorEastAsia"/>
          <w:sz w:val="24"/>
        </w:rPr>
      </w:pPr>
      <w:hyperlink w:anchor="_Toc72940951" w:history="1">
        <w:r w:rsidR="00A72875" w:rsidRPr="00A72875">
          <w:rPr>
            <w:rStyle w:val="aa"/>
            <w:sz w:val="24"/>
          </w:rPr>
          <w:t>7.2</w:t>
        </w:r>
        <w:r w:rsidR="00A72875" w:rsidRPr="00A72875">
          <w:rPr>
            <w:rFonts w:eastAsiaTheme="minorEastAsia"/>
            <w:sz w:val="24"/>
          </w:rPr>
          <w:tab/>
        </w:r>
        <w:r w:rsidR="00A72875" w:rsidRPr="00A72875">
          <w:rPr>
            <w:rStyle w:val="aa"/>
            <w:sz w:val="24"/>
          </w:rPr>
          <w:t>Протокол испытаний</w:t>
        </w:r>
        <w:r w:rsidR="00A72875" w:rsidRPr="00A72875">
          <w:rPr>
            <w:webHidden/>
            <w:sz w:val="24"/>
          </w:rPr>
          <w:tab/>
        </w:r>
        <w:r w:rsidR="00D0082F" w:rsidRPr="00A72875">
          <w:rPr>
            <w:webHidden/>
            <w:sz w:val="24"/>
          </w:rPr>
          <w:fldChar w:fldCharType="begin"/>
        </w:r>
        <w:r w:rsidR="00A72875" w:rsidRPr="00A72875">
          <w:rPr>
            <w:webHidden/>
            <w:sz w:val="24"/>
          </w:rPr>
          <w:instrText xml:space="preserve"> PAGEREF _Toc72940951 \h </w:instrText>
        </w:r>
        <w:r w:rsidR="00D0082F" w:rsidRPr="00A72875">
          <w:rPr>
            <w:webHidden/>
            <w:sz w:val="24"/>
          </w:rPr>
        </w:r>
        <w:r w:rsidR="00D0082F" w:rsidRPr="00A72875">
          <w:rPr>
            <w:webHidden/>
            <w:sz w:val="24"/>
          </w:rPr>
          <w:fldChar w:fldCharType="separate"/>
        </w:r>
        <w:r w:rsidR="00A72875" w:rsidRPr="00A72875">
          <w:rPr>
            <w:webHidden/>
            <w:sz w:val="24"/>
          </w:rPr>
          <w:t>19</w:t>
        </w:r>
        <w:r w:rsidR="00D0082F" w:rsidRPr="00A72875">
          <w:rPr>
            <w:webHidden/>
            <w:sz w:val="24"/>
          </w:rPr>
          <w:fldChar w:fldCharType="end"/>
        </w:r>
      </w:hyperlink>
    </w:p>
    <w:p w:rsidR="00A72875" w:rsidRPr="00A72875" w:rsidRDefault="0032542F" w:rsidP="00A72875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40952" w:history="1">
        <w:r w:rsidR="00A72875" w:rsidRPr="00A72875">
          <w:rPr>
            <w:rStyle w:val="aa"/>
          </w:rPr>
          <w:t>Приложение А</w:t>
        </w:r>
        <w:r w:rsidR="00A72875" w:rsidRPr="00A72875">
          <w:rPr>
            <w:rStyle w:val="aa"/>
            <w:i/>
          </w:rPr>
          <w:t xml:space="preserve"> (информационное)</w:t>
        </w:r>
        <w:r w:rsidR="00A72875" w:rsidRPr="00A72875">
          <w:rPr>
            <w:rStyle w:val="aa"/>
          </w:rPr>
          <w:t xml:space="preserve"> </w:t>
        </w:r>
        <w:r w:rsidR="00A72875" w:rsidRPr="00A72875">
          <w:rPr>
            <w:rStyle w:val="FontStyle76"/>
            <w:rFonts w:ascii="Times New Roman" w:hAnsi="Times New Roman" w:cs="Times New Roman"/>
            <w:i w:val="0"/>
            <w:sz w:val="24"/>
            <w:szCs w:val="24"/>
          </w:rPr>
          <w:t>Указанные штаммы из национальных коллекций</w:t>
        </w:r>
        <w:r w:rsidR="00A72875" w:rsidRPr="00A72875">
          <w:rPr>
            <w:webHidden/>
          </w:rPr>
          <w:tab/>
        </w:r>
        <w:r w:rsidR="00D0082F" w:rsidRPr="00A72875">
          <w:rPr>
            <w:webHidden/>
          </w:rPr>
          <w:fldChar w:fldCharType="begin"/>
        </w:r>
        <w:r w:rsidR="00A72875" w:rsidRPr="00A72875">
          <w:rPr>
            <w:webHidden/>
          </w:rPr>
          <w:instrText xml:space="preserve"> PAGEREF _Toc72940952 \h </w:instrText>
        </w:r>
        <w:r w:rsidR="00D0082F" w:rsidRPr="00A72875">
          <w:rPr>
            <w:webHidden/>
          </w:rPr>
        </w:r>
        <w:r w:rsidR="00D0082F" w:rsidRPr="00A72875">
          <w:rPr>
            <w:webHidden/>
          </w:rPr>
          <w:fldChar w:fldCharType="separate"/>
        </w:r>
        <w:r w:rsidR="00A72875" w:rsidRPr="00A72875">
          <w:rPr>
            <w:webHidden/>
          </w:rPr>
          <w:t>21</w:t>
        </w:r>
        <w:r w:rsidR="00D0082F" w:rsidRPr="00A72875">
          <w:rPr>
            <w:webHidden/>
          </w:rPr>
          <w:fldChar w:fldCharType="end"/>
        </w:r>
      </w:hyperlink>
    </w:p>
    <w:p w:rsidR="00A72875" w:rsidRPr="00A72875" w:rsidRDefault="0032542F" w:rsidP="00A72875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40953" w:history="1">
        <w:r w:rsidR="00A72875" w:rsidRPr="00A72875">
          <w:rPr>
            <w:rStyle w:val="aa"/>
          </w:rPr>
          <w:t xml:space="preserve">Приложение </w:t>
        </w:r>
        <w:r w:rsidR="00A72875" w:rsidRPr="00A72875">
          <w:rPr>
            <w:rStyle w:val="aa"/>
            <w:lang w:val="en-US"/>
          </w:rPr>
          <w:t>B</w:t>
        </w:r>
        <w:r w:rsidR="00A72875" w:rsidRPr="00A72875">
          <w:rPr>
            <w:rStyle w:val="aa"/>
            <w:i/>
          </w:rPr>
          <w:t xml:space="preserve"> (информационное) </w:t>
        </w:r>
        <w:r w:rsidR="00A72875" w:rsidRPr="00A72875">
          <w:t>Цитотоксичность, эталонный тест инактивации, титрование тестового вируса и д</w:t>
        </w:r>
        <w:r w:rsidR="00A72875" w:rsidRPr="00A72875">
          <w:rPr>
            <w:rStyle w:val="FontStyle76"/>
            <w:rFonts w:ascii="Times New Roman" w:hAnsi="Times New Roman" w:cs="Times New Roman"/>
            <w:i w:val="0"/>
            <w:sz w:val="24"/>
            <w:szCs w:val="24"/>
          </w:rPr>
          <w:t>етоксикация тестовых смесей</w:t>
        </w:r>
        <w:r w:rsidR="00A72875" w:rsidRPr="00A72875">
          <w:rPr>
            <w:webHidden/>
          </w:rPr>
          <w:tab/>
        </w:r>
        <w:r w:rsidR="00D0082F" w:rsidRPr="00A72875">
          <w:rPr>
            <w:webHidden/>
          </w:rPr>
          <w:fldChar w:fldCharType="begin"/>
        </w:r>
        <w:r w:rsidR="00A72875" w:rsidRPr="00A72875">
          <w:rPr>
            <w:webHidden/>
          </w:rPr>
          <w:instrText xml:space="preserve"> PAGEREF _Toc72940953 \h </w:instrText>
        </w:r>
        <w:r w:rsidR="00D0082F" w:rsidRPr="00A72875">
          <w:rPr>
            <w:webHidden/>
          </w:rPr>
        </w:r>
        <w:r w:rsidR="00D0082F" w:rsidRPr="00A72875">
          <w:rPr>
            <w:webHidden/>
          </w:rPr>
          <w:fldChar w:fldCharType="separate"/>
        </w:r>
        <w:r w:rsidR="00A72875" w:rsidRPr="00A72875">
          <w:rPr>
            <w:webHidden/>
          </w:rPr>
          <w:t>22</w:t>
        </w:r>
        <w:r w:rsidR="00D0082F" w:rsidRPr="00A72875">
          <w:rPr>
            <w:webHidden/>
          </w:rPr>
          <w:fldChar w:fldCharType="end"/>
        </w:r>
      </w:hyperlink>
    </w:p>
    <w:p w:rsidR="00A72875" w:rsidRPr="00A72875" w:rsidRDefault="0032542F" w:rsidP="00A72875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40954" w:history="1">
        <w:r w:rsidR="00A72875" w:rsidRPr="00A72875">
          <w:rPr>
            <w:rStyle w:val="aa"/>
          </w:rPr>
          <w:t xml:space="preserve">Приложение С </w:t>
        </w:r>
        <w:r w:rsidR="00A72875" w:rsidRPr="00A72875">
          <w:rPr>
            <w:rStyle w:val="aa"/>
            <w:i/>
          </w:rPr>
          <w:t>(информационное)</w:t>
        </w:r>
        <w:r w:rsidR="00A72875" w:rsidRPr="00A72875">
          <w:rPr>
            <w:rStyle w:val="aa"/>
          </w:rPr>
          <w:t xml:space="preserve"> </w:t>
        </w:r>
        <w:r w:rsidR="00A72875" w:rsidRPr="00A72875">
          <w:t>Расчет титра вирусной инфекционности</w:t>
        </w:r>
        <w:r w:rsidR="00A72875" w:rsidRPr="00A72875">
          <w:rPr>
            <w:webHidden/>
          </w:rPr>
          <w:tab/>
        </w:r>
        <w:r w:rsidR="00D0082F" w:rsidRPr="00A72875">
          <w:rPr>
            <w:webHidden/>
          </w:rPr>
          <w:fldChar w:fldCharType="begin"/>
        </w:r>
        <w:r w:rsidR="00A72875" w:rsidRPr="00A72875">
          <w:rPr>
            <w:webHidden/>
          </w:rPr>
          <w:instrText xml:space="preserve"> PAGEREF _Toc72940954 \h </w:instrText>
        </w:r>
        <w:r w:rsidR="00D0082F" w:rsidRPr="00A72875">
          <w:rPr>
            <w:webHidden/>
          </w:rPr>
        </w:r>
        <w:r w:rsidR="00D0082F" w:rsidRPr="00A72875">
          <w:rPr>
            <w:webHidden/>
          </w:rPr>
          <w:fldChar w:fldCharType="separate"/>
        </w:r>
        <w:r w:rsidR="00A72875" w:rsidRPr="00A72875">
          <w:rPr>
            <w:webHidden/>
          </w:rPr>
          <w:t>26</w:t>
        </w:r>
        <w:r w:rsidR="00D0082F" w:rsidRPr="00A72875">
          <w:rPr>
            <w:webHidden/>
          </w:rPr>
          <w:fldChar w:fldCharType="end"/>
        </w:r>
      </w:hyperlink>
    </w:p>
    <w:p w:rsidR="00A72875" w:rsidRPr="00A72875" w:rsidRDefault="0032542F" w:rsidP="00A72875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40955" w:history="1">
        <w:r w:rsidR="00A72875" w:rsidRPr="00A72875">
          <w:rPr>
            <w:rStyle w:val="aa"/>
            <w:bCs/>
          </w:rPr>
          <w:t xml:space="preserve">Приложение D </w:t>
        </w:r>
        <w:r w:rsidR="00A72875" w:rsidRPr="00A72875">
          <w:rPr>
            <w:rStyle w:val="aa"/>
            <w:i/>
          </w:rPr>
          <w:t>(информационное)</w:t>
        </w:r>
        <w:r w:rsidR="00A72875" w:rsidRPr="00A72875">
          <w:rPr>
            <w:rStyle w:val="aa"/>
            <w:bCs/>
          </w:rPr>
          <w:t xml:space="preserve"> </w:t>
        </w:r>
        <w:r w:rsidR="00A72875" w:rsidRPr="00A72875">
          <w:rPr>
            <w:rStyle w:val="FontStyle76"/>
            <w:rFonts w:ascii="Times New Roman" w:hAnsi="Times New Roman" w:cs="Times New Roman"/>
            <w:i w:val="0"/>
            <w:sz w:val="24"/>
            <w:szCs w:val="24"/>
          </w:rPr>
          <w:t>Пример типового протокола испытаний</w:t>
        </w:r>
        <w:r w:rsidR="00A72875" w:rsidRPr="00A72875">
          <w:rPr>
            <w:webHidden/>
          </w:rPr>
          <w:tab/>
        </w:r>
        <w:r w:rsidR="00D0082F" w:rsidRPr="00A72875">
          <w:rPr>
            <w:webHidden/>
          </w:rPr>
          <w:fldChar w:fldCharType="begin"/>
        </w:r>
        <w:r w:rsidR="00A72875" w:rsidRPr="00A72875">
          <w:rPr>
            <w:webHidden/>
          </w:rPr>
          <w:instrText xml:space="preserve"> PAGEREF _Toc72940955 \h </w:instrText>
        </w:r>
        <w:r w:rsidR="00D0082F" w:rsidRPr="00A72875">
          <w:rPr>
            <w:webHidden/>
          </w:rPr>
        </w:r>
        <w:r w:rsidR="00D0082F" w:rsidRPr="00A72875">
          <w:rPr>
            <w:webHidden/>
          </w:rPr>
          <w:fldChar w:fldCharType="separate"/>
        </w:r>
        <w:r w:rsidR="00A72875" w:rsidRPr="00A72875">
          <w:rPr>
            <w:webHidden/>
          </w:rPr>
          <w:t>28</w:t>
        </w:r>
        <w:r w:rsidR="00D0082F" w:rsidRPr="00A72875">
          <w:rPr>
            <w:webHidden/>
          </w:rPr>
          <w:fldChar w:fldCharType="end"/>
        </w:r>
      </w:hyperlink>
    </w:p>
    <w:p w:rsidR="00A72875" w:rsidRPr="00A72875" w:rsidRDefault="0032542F" w:rsidP="00A72875">
      <w:pPr>
        <w:pStyle w:val="12"/>
        <w:tabs>
          <w:tab w:val="left" w:pos="851"/>
        </w:tabs>
        <w:ind w:left="4111" w:hanging="3544"/>
        <w:rPr>
          <w:rFonts w:asciiTheme="minorHAnsi" w:eastAsiaTheme="minorEastAsia" w:hAnsiTheme="minorHAnsi" w:cstheme="minorBidi"/>
        </w:rPr>
      </w:pPr>
      <w:hyperlink w:anchor="_Toc72940956" w:history="1">
        <w:r w:rsidR="00A72875" w:rsidRPr="00A72875">
          <w:rPr>
            <w:rStyle w:val="aa"/>
          </w:rPr>
          <w:t xml:space="preserve">Приложение E </w:t>
        </w:r>
        <w:r w:rsidR="00A72875" w:rsidRPr="00A72875">
          <w:rPr>
            <w:rStyle w:val="aa"/>
            <w:i/>
          </w:rPr>
          <w:t>(информационное)</w:t>
        </w:r>
        <w:r w:rsidR="00A72875" w:rsidRPr="00A72875">
          <w:rPr>
            <w:rStyle w:val="aa"/>
          </w:rPr>
          <w:t xml:space="preserve"> </w:t>
        </w:r>
        <w:r w:rsidR="00A72875" w:rsidRPr="00A72875">
          <w:t>Представление результатов теста одной активной концентрации</w:t>
        </w:r>
        <w:r w:rsidR="00A72875" w:rsidRPr="00A72875">
          <w:rPr>
            <w:webHidden/>
          </w:rPr>
          <w:tab/>
        </w:r>
        <w:r w:rsidR="00D0082F" w:rsidRPr="00A72875">
          <w:rPr>
            <w:webHidden/>
          </w:rPr>
          <w:fldChar w:fldCharType="begin"/>
        </w:r>
        <w:r w:rsidR="00A72875" w:rsidRPr="00A72875">
          <w:rPr>
            <w:webHidden/>
          </w:rPr>
          <w:instrText xml:space="preserve"> PAGEREF _Toc72940956 \h </w:instrText>
        </w:r>
        <w:r w:rsidR="00D0082F" w:rsidRPr="00A72875">
          <w:rPr>
            <w:webHidden/>
          </w:rPr>
        </w:r>
        <w:r w:rsidR="00D0082F" w:rsidRPr="00A72875">
          <w:rPr>
            <w:webHidden/>
          </w:rPr>
          <w:fldChar w:fldCharType="separate"/>
        </w:r>
        <w:r w:rsidR="00A72875" w:rsidRPr="00A72875">
          <w:rPr>
            <w:webHidden/>
          </w:rPr>
          <w:t>30</w:t>
        </w:r>
        <w:r w:rsidR="00D0082F" w:rsidRPr="00A72875">
          <w:rPr>
            <w:webHidden/>
          </w:rPr>
          <w:fldChar w:fldCharType="end"/>
        </w:r>
      </w:hyperlink>
    </w:p>
    <w:p w:rsidR="00A72875" w:rsidRPr="00A72875" w:rsidRDefault="0032542F" w:rsidP="00A72875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40957" w:history="1">
        <w:r w:rsidR="00A72875" w:rsidRPr="00A72875">
          <w:rPr>
            <w:rStyle w:val="aa"/>
          </w:rPr>
          <w:t>Библиография</w:t>
        </w:r>
        <w:r w:rsidR="00A72875" w:rsidRPr="00A72875">
          <w:rPr>
            <w:webHidden/>
          </w:rPr>
          <w:tab/>
        </w:r>
        <w:r w:rsidR="00D0082F" w:rsidRPr="00A72875">
          <w:rPr>
            <w:webHidden/>
          </w:rPr>
          <w:fldChar w:fldCharType="begin"/>
        </w:r>
        <w:r w:rsidR="00A72875" w:rsidRPr="00A72875">
          <w:rPr>
            <w:webHidden/>
          </w:rPr>
          <w:instrText xml:space="preserve"> PAGEREF _Toc72940957 \h </w:instrText>
        </w:r>
        <w:r w:rsidR="00D0082F" w:rsidRPr="00A72875">
          <w:rPr>
            <w:webHidden/>
          </w:rPr>
        </w:r>
        <w:r w:rsidR="00D0082F" w:rsidRPr="00A72875">
          <w:rPr>
            <w:webHidden/>
          </w:rPr>
          <w:fldChar w:fldCharType="separate"/>
        </w:r>
        <w:r w:rsidR="00A72875" w:rsidRPr="00A72875">
          <w:rPr>
            <w:webHidden/>
          </w:rPr>
          <w:t>32</w:t>
        </w:r>
        <w:r w:rsidR="00D0082F" w:rsidRPr="00A72875">
          <w:rPr>
            <w:webHidden/>
          </w:rPr>
          <w:fldChar w:fldCharType="end"/>
        </w:r>
      </w:hyperlink>
    </w:p>
    <w:p w:rsidR="00B90970" w:rsidRPr="00A72875" w:rsidRDefault="00D0082F" w:rsidP="00A72875">
      <w:pPr>
        <w:tabs>
          <w:tab w:val="left" w:pos="993"/>
        </w:tabs>
        <w:spacing w:before="120" w:after="120"/>
        <w:ind w:firstLine="567"/>
        <w:jc w:val="center"/>
        <w:textAlignment w:val="baseline"/>
        <w:rPr>
          <w:b/>
          <w:color w:val="2D2D2D"/>
          <w:sz w:val="24"/>
        </w:rPr>
      </w:pPr>
      <w:r w:rsidRPr="004F052A">
        <w:rPr>
          <w:sz w:val="24"/>
        </w:rPr>
        <w:fldChar w:fldCharType="end"/>
      </w:r>
    </w:p>
    <w:p w:rsidR="009A0C00" w:rsidRPr="004350D3" w:rsidRDefault="009A0C00" w:rsidP="009A0C00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3" w:name="_Toc522827279"/>
      <w:bookmarkStart w:id="14" w:name="_Toc72940928"/>
      <w:r w:rsidRPr="004350D3">
        <w:rPr>
          <w:sz w:val="24"/>
          <w:szCs w:val="24"/>
        </w:rPr>
        <w:lastRenderedPageBreak/>
        <w:t>Введение</w:t>
      </w:r>
      <w:bookmarkEnd w:id="13"/>
      <w:bookmarkEnd w:id="14"/>
    </w:p>
    <w:p w:rsidR="00EB71BB" w:rsidRPr="00F04139" w:rsidRDefault="00EB71BB" w:rsidP="00F04139">
      <w:pPr>
        <w:ind w:firstLine="567"/>
        <w:rPr>
          <w:sz w:val="24"/>
        </w:rPr>
      </w:pPr>
    </w:p>
    <w:p w:rsidR="00C61A24" w:rsidRPr="00C61A24" w:rsidRDefault="00C61A24" w:rsidP="00C61A24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bookmarkStart w:id="15" w:name="_Hlk72761961"/>
      <w:r w:rsidRPr="00C61A24">
        <w:rPr>
          <w:rStyle w:val="FontStyle77"/>
          <w:rFonts w:ascii="Times New Roman" w:hAnsi="Times New Roman" w:cs="Times New Roman"/>
          <w:sz w:val="24"/>
          <w:szCs w:val="24"/>
        </w:rPr>
        <w:t xml:space="preserve">Настоящий стандарт устанавливает суспензионный тест определяющий, обладает ли химическое дезинфицирующее или антисептическое средство </w:t>
      </w:r>
      <w:proofErr w:type="spellStart"/>
      <w:r w:rsidRPr="00C61A24">
        <w:rPr>
          <w:rStyle w:val="FontStyle77"/>
          <w:rFonts w:ascii="Times New Roman" w:hAnsi="Times New Roman" w:cs="Times New Roman"/>
          <w:sz w:val="24"/>
          <w:szCs w:val="24"/>
        </w:rPr>
        <w:t>вирулицидной</w:t>
      </w:r>
      <w:proofErr w:type="spellEnd"/>
      <w:r w:rsidRPr="00C61A24">
        <w:rPr>
          <w:rStyle w:val="FontStyle77"/>
          <w:rFonts w:ascii="Times New Roman" w:hAnsi="Times New Roman" w:cs="Times New Roman"/>
          <w:sz w:val="24"/>
          <w:szCs w:val="24"/>
        </w:rPr>
        <w:t xml:space="preserve"> активностью в областях, описанных в области применения.</w:t>
      </w:r>
    </w:p>
    <w:p w:rsidR="00C61A24" w:rsidRPr="00C61A24" w:rsidRDefault="00E71AB2" w:rsidP="00C61A24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E71AB2">
        <w:rPr>
          <w:rStyle w:val="FontStyle77"/>
          <w:rFonts w:ascii="Times New Roman" w:hAnsi="Times New Roman" w:cs="Times New Roman"/>
          <w:sz w:val="24"/>
          <w:szCs w:val="24"/>
        </w:rPr>
        <w:t>Настоящий стандарт</w:t>
      </w:r>
      <w:r w:rsidR="00C61A24" w:rsidRPr="00C61A24">
        <w:rPr>
          <w:rStyle w:val="FontStyle77"/>
          <w:rFonts w:ascii="Times New Roman" w:hAnsi="Times New Roman" w:cs="Times New Roman"/>
          <w:sz w:val="24"/>
          <w:szCs w:val="24"/>
        </w:rPr>
        <w:t xml:space="preserve"> учитывает практические условия применения продукта, включая время контакта, температуру, тестируемые организмы и мешающие вещества, то есть условия, которые могут повлиять на его действие в практических ситуациях.</w:t>
      </w:r>
    </w:p>
    <w:p w:rsidR="00EB71BB" w:rsidRPr="00C61A24" w:rsidRDefault="00C61A24" w:rsidP="00C61A24">
      <w:pPr>
        <w:ind w:firstLine="567"/>
        <w:rPr>
          <w:sz w:val="24"/>
        </w:rPr>
      </w:pPr>
      <w:r w:rsidRPr="00C61A24">
        <w:rPr>
          <w:rStyle w:val="FontStyle77"/>
          <w:rFonts w:ascii="Times New Roman" w:hAnsi="Times New Roman" w:cs="Times New Roman"/>
          <w:sz w:val="24"/>
          <w:szCs w:val="24"/>
        </w:rPr>
        <w:t xml:space="preserve">Условия предназначены для того, чтобы охватить общие цели и обеспечить возможность сравнения между лабораториями и типами продуктов. Каждая используемая концентрация химического дезинфицирующего средства или антисептика, обнаруженная с помощью этого теста, соответствует определенным экспериментальным условиям. </w:t>
      </w:r>
      <w:r w:rsidR="00E71AB2" w:rsidRPr="00C61A24">
        <w:rPr>
          <w:rStyle w:val="FontStyle77"/>
          <w:rFonts w:ascii="Times New Roman" w:hAnsi="Times New Roman" w:cs="Times New Roman"/>
          <w:sz w:val="24"/>
          <w:szCs w:val="24"/>
        </w:rPr>
        <w:t xml:space="preserve">Для </w:t>
      </w:r>
      <w:r w:rsidRPr="00C61A24">
        <w:rPr>
          <w:rStyle w:val="FontStyle77"/>
          <w:rFonts w:ascii="Times New Roman" w:hAnsi="Times New Roman" w:cs="Times New Roman"/>
          <w:sz w:val="24"/>
          <w:szCs w:val="24"/>
        </w:rPr>
        <w:t>некоторых приложений, рекомендации по использованию продукта могут отличаться, и поэтому необходимо использовать дополнительные условия испытаний.</w:t>
      </w:r>
      <w:r w:rsidR="00EB71BB" w:rsidRPr="00C61A24">
        <w:rPr>
          <w:sz w:val="24"/>
        </w:rPr>
        <w:t xml:space="preserve"> </w:t>
      </w:r>
    </w:p>
    <w:bookmarkEnd w:id="15"/>
    <w:p w:rsidR="00EB71BB" w:rsidRPr="004350D3" w:rsidRDefault="00EB71BB" w:rsidP="00732A21">
      <w:pPr>
        <w:ind w:firstLine="567"/>
        <w:rPr>
          <w:sz w:val="24"/>
        </w:rPr>
        <w:sectPr w:rsidR="00EB71BB" w:rsidRPr="004350D3" w:rsidSect="00295A72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:rsidR="00651C2C" w:rsidRPr="004350D3" w:rsidRDefault="00853BD4" w:rsidP="00CB7BCD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 w:rsidRPr="004350D3">
        <w:rPr>
          <w:sz w:val="24"/>
          <w:szCs w:val="24"/>
        </w:rPr>
        <w:lastRenderedPageBreak/>
        <w:t xml:space="preserve">НАЦИОНАЛЬНЫЙ </w:t>
      </w:r>
      <w:r w:rsidR="00651C2C" w:rsidRPr="004350D3">
        <w:rPr>
          <w:sz w:val="24"/>
          <w:szCs w:val="24"/>
        </w:rPr>
        <w:t>СТАНДАРТ РЕСПУБЛИКИ КАЗАХСТАН</w:t>
      </w:r>
    </w:p>
    <w:p w:rsidR="00A15AA9" w:rsidRPr="00A72875" w:rsidRDefault="00A15AA9" w:rsidP="00955622">
      <w:pPr>
        <w:tabs>
          <w:tab w:val="left" w:pos="0"/>
        </w:tabs>
        <w:ind w:firstLine="567"/>
        <w:jc w:val="center"/>
        <w:rPr>
          <w:b/>
          <w:sz w:val="20"/>
          <w:szCs w:val="20"/>
        </w:rPr>
      </w:pPr>
    </w:p>
    <w:p w:rsidR="00C61A24" w:rsidRPr="005A5D66" w:rsidRDefault="00C61A24" w:rsidP="00C61A24">
      <w:pPr>
        <w:jc w:val="center"/>
        <w:rPr>
          <w:b/>
          <w:sz w:val="24"/>
        </w:rPr>
      </w:pPr>
      <w:r w:rsidRPr="005A5D66">
        <w:rPr>
          <w:b/>
          <w:sz w:val="24"/>
        </w:rPr>
        <w:t>Средства дезинфицирующие химические и антисептики</w:t>
      </w:r>
    </w:p>
    <w:p w:rsidR="00C61A24" w:rsidRPr="005A5D66" w:rsidRDefault="00C61A24" w:rsidP="00C61A24">
      <w:pPr>
        <w:jc w:val="center"/>
        <w:rPr>
          <w:b/>
          <w:sz w:val="24"/>
        </w:rPr>
      </w:pPr>
    </w:p>
    <w:p w:rsidR="00C61A24" w:rsidRPr="005A5D66" w:rsidRDefault="00C61A24" w:rsidP="00C61A24">
      <w:pPr>
        <w:jc w:val="center"/>
        <w:rPr>
          <w:b/>
          <w:sz w:val="24"/>
        </w:rPr>
      </w:pPr>
      <w:r w:rsidRPr="00C61A24">
        <w:rPr>
          <w:b/>
          <w:sz w:val="24"/>
        </w:rPr>
        <w:t>КОЛИЧЕСТВЕННОЕ ИСПЫТАНИЕ СУСПЕНЗИИ ДЛЯ ОЦЕНКИ ВИРУЛИЦИДНОЙ АКТИВНОСТИ ХИМИЧЕСКИХ ДЕЗИНФИЦИРУЮЩИХ СРЕДСТВ И АНТИСЕПТИКОВ, ИСПОЛЬЗУЕМЫХ В ОБЛАСТИ ВЕТЕРИНАРИИ</w:t>
      </w:r>
    </w:p>
    <w:p w:rsidR="00C61A24" w:rsidRPr="005A5D66" w:rsidRDefault="00C61A24" w:rsidP="00C61A24">
      <w:pPr>
        <w:jc w:val="center"/>
        <w:rPr>
          <w:b/>
          <w:sz w:val="24"/>
        </w:rPr>
      </w:pPr>
    </w:p>
    <w:p w:rsidR="00C44710" w:rsidRPr="007729F1" w:rsidRDefault="00C61A24" w:rsidP="00C61A24">
      <w:pPr>
        <w:jc w:val="center"/>
        <w:rPr>
          <w:b/>
          <w:sz w:val="24"/>
        </w:rPr>
      </w:pPr>
      <w:r w:rsidRPr="00F04139">
        <w:rPr>
          <w:b/>
          <w:sz w:val="24"/>
        </w:rPr>
        <w:t xml:space="preserve">Метод испытания и требования (фаза 2, этап </w:t>
      </w:r>
      <w:r>
        <w:rPr>
          <w:b/>
          <w:sz w:val="24"/>
          <w:lang w:val="kk-KZ"/>
        </w:rPr>
        <w:t>1</w:t>
      </w:r>
      <w:r w:rsidRPr="00F04139">
        <w:rPr>
          <w:b/>
          <w:sz w:val="24"/>
        </w:rPr>
        <w:t>)</w:t>
      </w:r>
    </w:p>
    <w:p w:rsidR="008F758B" w:rsidRPr="004350D3" w:rsidRDefault="008F758B" w:rsidP="00955622">
      <w:pPr>
        <w:pBdr>
          <w:bottom w:val="single" w:sz="4" w:space="1" w:color="auto"/>
        </w:pBdr>
        <w:tabs>
          <w:tab w:val="left" w:pos="0"/>
        </w:tabs>
        <w:rPr>
          <w:b/>
          <w:sz w:val="24"/>
        </w:rPr>
      </w:pPr>
    </w:p>
    <w:p w:rsidR="00413F1E" w:rsidRPr="004F5133" w:rsidRDefault="00F44511" w:rsidP="00955622">
      <w:pPr>
        <w:tabs>
          <w:tab w:val="left" w:pos="0"/>
        </w:tabs>
        <w:spacing w:before="120" w:after="120"/>
        <w:ind w:firstLine="567"/>
        <w:jc w:val="right"/>
        <w:rPr>
          <w:b/>
          <w:bCs/>
          <w:sz w:val="24"/>
        </w:rPr>
      </w:pPr>
      <w:r w:rsidRPr="004F5133">
        <w:rPr>
          <w:b/>
          <w:bCs/>
          <w:sz w:val="24"/>
        </w:rPr>
        <w:t xml:space="preserve">Дата введения </w:t>
      </w:r>
      <w:r w:rsidR="00CB7BCD">
        <w:rPr>
          <w:b/>
          <w:bCs/>
          <w:sz w:val="24"/>
        </w:rPr>
        <w:t>____</w:t>
      </w:r>
      <w:r w:rsidR="00D37068" w:rsidRPr="00D37068">
        <w:rPr>
          <w:b/>
          <w:bCs/>
          <w:sz w:val="24"/>
        </w:rPr>
        <w:t>-</w:t>
      </w:r>
      <w:r w:rsidR="00CB7BCD">
        <w:rPr>
          <w:b/>
          <w:bCs/>
          <w:sz w:val="24"/>
        </w:rPr>
        <w:t>__</w:t>
      </w:r>
      <w:r w:rsidR="00D37068" w:rsidRPr="00D37068">
        <w:rPr>
          <w:b/>
          <w:bCs/>
          <w:sz w:val="24"/>
        </w:rPr>
        <w:t>-</w:t>
      </w:r>
      <w:r w:rsidR="00CB7BCD">
        <w:rPr>
          <w:b/>
          <w:bCs/>
          <w:sz w:val="24"/>
        </w:rPr>
        <w:t>__</w:t>
      </w:r>
    </w:p>
    <w:p w:rsidR="00190D2A" w:rsidRPr="004F5133" w:rsidRDefault="005E2168" w:rsidP="00955622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6" w:name="_Toc72940929"/>
      <w:r w:rsidRPr="004F5133">
        <w:rPr>
          <w:sz w:val="24"/>
          <w:szCs w:val="24"/>
        </w:rPr>
        <w:t>Область применения</w:t>
      </w:r>
      <w:bookmarkEnd w:id="16"/>
    </w:p>
    <w:p w:rsidR="00502AC4" w:rsidRPr="004F5133" w:rsidRDefault="00502AC4" w:rsidP="00955622">
      <w:pPr>
        <w:ind w:firstLine="567"/>
        <w:rPr>
          <w:sz w:val="24"/>
        </w:rPr>
      </w:pPr>
    </w:p>
    <w:p w:rsidR="00C61A24" w:rsidRPr="00C61A24" w:rsidRDefault="00C61A24" w:rsidP="00C61A24">
      <w:pPr>
        <w:ind w:firstLine="567"/>
        <w:rPr>
          <w:sz w:val="24"/>
        </w:rPr>
      </w:pPr>
      <w:bookmarkStart w:id="17" w:name="_Hlk72762094"/>
      <w:bookmarkStart w:id="18" w:name="_Toc211945951"/>
      <w:r w:rsidRPr="00C61A24">
        <w:rPr>
          <w:sz w:val="24"/>
        </w:rPr>
        <w:t xml:space="preserve">Настоящий стандарт </w:t>
      </w:r>
      <w:r w:rsidR="00E71AB2">
        <w:rPr>
          <w:sz w:val="24"/>
        </w:rPr>
        <w:t>устанавливает</w:t>
      </w:r>
      <w:r w:rsidRPr="00C61A24">
        <w:rPr>
          <w:sz w:val="24"/>
        </w:rPr>
        <w:t xml:space="preserve"> метод испытаний и минимальные требования к </w:t>
      </w:r>
      <w:proofErr w:type="spellStart"/>
      <w:r w:rsidRPr="00C61A24">
        <w:rPr>
          <w:sz w:val="24"/>
        </w:rPr>
        <w:t>вирулицидной</w:t>
      </w:r>
      <w:proofErr w:type="spellEnd"/>
      <w:r w:rsidRPr="00C61A24">
        <w:rPr>
          <w:sz w:val="24"/>
        </w:rPr>
        <w:t xml:space="preserve"> активности химических дезинфицирующих и антисептических продуктов, которые образуют гомогенный, физически стабильный препарат при разбавлении жесткой водой или, в случае готовых к использованию продуктов. Продукты могут быть протестированы только при концентрации не более 80</w:t>
      </w:r>
      <w:r>
        <w:rPr>
          <w:sz w:val="24"/>
          <w:lang w:val="kk-KZ"/>
        </w:rPr>
        <w:t xml:space="preserve"> </w:t>
      </w:r>
      <w:r w:rsidRPr="00C61A24">
        <w:rPr>
          <w:sz w:val="24"/>
        </w:rPr>
        <w:t>%, так как некоторое разбавление всегда производится путем добавления тестируемых организмов и мешающего вещества.</w:t>
      </w:r>
    </w:p>
    <w:bookmarkEnd w:id="17"/>
    <w:p w:rsidR="00C61A24" w:rsidRPr="00C61A24" w:rsidRDefault="00C61A24" w:rsidP="00C61A24">
      <w:pPr>
        <w:ind w:firstLine="567"/>
        <w:rPr>
          <w:sz w:val="24"/>
        </w:rPr>
      </w:pPr>
      <w:r w:rsidRPr="00C61A24">
        <w:rPr>
          <w:sz w:val="24"/>
        </w:rPr>
        <w:t xml:space="preserve">Настоящий стандарт </w:t>
      </w:r>
      <w:r w:rsidR="00E71AB2">
        <w:rPr>
          <w:sz w:val="24"/>
        </w:rPr>
        <w:t>распространяется</w:t>
      </w:r>
      <w:r w:rsidRPr="00C61A24">
        <w:rPr>
          <w:sz w:val="24"/>
        </w:rPr>
        <w:t xml:space="preserve"> </w:t>
      </w:r>
      <w:r w:rsidR="00E71AB2">
        <w:rPr>
          <w:sz w:val="24"/>
        </w:rPr>
        <w:t xml:space="preserve">на </w:t>
      </w:r>
      <w:r w:rsidRPr="00C61A24">
        <w:rPr>
          <w:sz w:val="24"/>
        </w:rPr>
        <w:t>продукт</w:t>
      </w:r>
      <w:r w:rsidR="00E71AB2">
        <w:rPr>
          <w:sz w:val="24"/>
        </w:rPr>
        <w:t>ы</w:t>
      </w:r>
      <w:r w:rsidRPr="00C61A24">
        <w:rPr>
          <w:sz w:val="24"/>
        </w:rPr>
        <w:t>, которые используются в ветеринарии, то есть в разведении, животноводстве, производстве, транспортировке и утилизации всех животных, за исключением тех случаев, когда они попадают в пищевую цепочку после смерти и поступления в перерабатывающую промышленность.</w:t>
      </w:r>
    </w:p>
    <w:p w:rsidR="00C61A24" w:rsidRPr="00C61A24" w:rsidRDefault="00C61A24" w:rsidP="00C61A24">
      <w:pPr>
        <w:ind w:firstLine="567"/>
        <w:rPr>
          <w:b/>
          <w:bCs/>
          <w:sz w:val="24"/>
        </w:rPr>
      </w:pPr>
    </w:p>
    <w:p w:rsidR="00C61A24" w:rsidRPr="00C61A24" w:rsidRDefault="00C61A24" w:rsidP="00C61A24">
      <w:pPr>
        <w:ind w:firstLine="567"/>
        <w:rPr>
          <w:bCs/>
          <w:sz w:val="20"/>
          <w:szCs w:val="20"/>
          <w:lang w:val="kk-KZ"/>
        </w:rPr>
      </w:pPr>
      <w:r w:rsidRPr="00C61A24">
        <w:rPr>
          <w:bCs/>
          <w:sz w:val="20"/>
          <w:szCs w:val="20"/>
        </w:rPr>
        <w:t>Примечани</w:t>
      </w:r>
      <w:r w:rsidRPr="00C61A24">
        <w:rPr>
          <w:bCs/>
          <w:sz w:val="20"/>
          <w:szCs w:val="20"/>
          <w:lang w:val="kk-KZ"/>
        </w:rPr>
        <w:t>я</w:t>
      </w:r>
    </w:p>
    <w:p w:rsidR="00C61A24" w:rsidRPr="00C61A24" w:rsidRDefault="00C476CE" w:rsidP="00C61A24">
      <w:pPr>
        <w:ind w:firstLine="567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 </w:t>
      </w:r>
      <w:r w:rsidR="00C61A24" w:rsidRPr="00C61A24">
        <w:rPr>
          <w:bCs/>
          <w:sz w:val="20"/>
          <w:szCs w:val="20"/>
        </w:rPr>
        <w:t xml:space="preserve">Описанный метод предназначен для определения </w:t>
      </w:r>
      <w:proofErr w:type="spellStart"/>
      <w:r w:rsidR="00C61A24" w:rsidRPr="00C61A24">
        <w:rPr>
          <w:bCs/>
          <w:sz w:val="20"/>
          <w:szCs w:val="20"/>
        </w:rPr>
        <w:t>вирулицидной</w:t>
      </w:r>
      <w:proofErr w:type="spellEnd"/>
      <w:r w:rsidR="00C61A24" w:rsidRPr="00C61A24">
        <w:rPr>
          <w:bCs/>
          <w:sz w:val="20"/>
          <w:szCs w:val="20"/>
        </w:rPr>
        <w:t xml:space="preserve"> активности коммерческих препаратов или активных веществ в условиях, в которых они используются.</w:t>
      </w:r>
    </w:p>
    <w:p w:rsidR="00CB7BCD" w:rsidRPr="00C61A24" w:rsidRDefault="00C61A24" w:rsidP="00C61A24">
      <w:pPr>
        <w:ind w:firstLine="567"/>
        <w:rPr>
          <w:sz w:val="20"/>
          <w:szCs w:val="20"/>
        </w:rPr>
      </w:pPr>
      <w:r w:rsidRPr="00C61A24">
        <w:rPr>
          <w:sz w:val="20"/>
          <w:szCs w:val="20"/>
        </w:rPr>
        <w:t>2 Этот метод соответствует фазе 2 этапа 1.</w:t>
      </w:r>
    </w:p>
    <w:p w:rsidR="006177FE" w:rsidRDefault="006177FE" w:rsidP="004C7DD2">
      <w:pPr>
        <w:ind w:firstLine="567"/>
        <w:rPr>
          <w:sz w:val="24"/>
        </w:rPr>
      </w:pPr>
    </w:p>
    <w:p w:rsidR="00624FE5" w:rsidRPr="004F5133" w:rsidRDefault="00624FE5" w:rsidP="00624FE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9" w:name="_Toc72940930"/>
      <w:r w:rsidRPr="004F5133">
        <w:rPr>
          <w:sz w:val="24"/>
          <w:szCs w:val="24"/>
        </w:rPr>
        <w:t>Нормативные ссылки</w:t>
      </w:r>
      <w:bookmarkEnd w:id="19"/>
    </w:p>
    <w:p w:rsidR="00624FE5" w:rsidRPr="004F5133" w:rsidRDefault="00624FE5" w:rsidP="00624FE5">
      <w:pPr>
        <w:ind w:firstLine="567"/>
        <w:rPr>
          <w:sz w:val="24"/>
        </w:rPr>
      </w:pPr>
    </w:p>
    <w:p w:rsidR="00883FDB" w:rsidRPr="004F5133" w:rsidRDefault="00883FDB" w:rsidP="00883FDB">
      <w:pPr>
        <w:ind w:firstLine="567"/>
        <w:rPr>
          <w:sz w:val="24"/>
        </w:rPr>
      </w:pPr>
      <w:r w:rsidRPr="004F5133">
        <w:rPr>
          <w:sz w:val="24"/>
        </w:rPr>
        <w:t xml:space="preserve">Для применения настоящего стандарта необходимы </w:t>
      </w:r>
      <w:r w:rsidRPr="004F5133">
        <w:rPr>
          <w:sz w:val="24"/>
          <w:lang w:val="fr-FR"/>
        </w:rPr>
        <w:t>следующи</w:t>
      </w:r>
      <w:r w:rsidR="00CB7BCD">
        <w:rPr>
          <w:sz w:val="24"/>
        </w:rPr>
        <w:t>й</w:t>
      </w:r>
      <w:r w:rsidRPr="004F5133">
        <w:rPr>
          <w:sz w:val="24"/>
          <w:lang w:val="fr-FR"/>
        </w:rPr>
        <w:t xml:space="preserve"> ссылочны</w:t>
      </w:r>
      <w:r w:rsidR="00CB7BCD">
        <w:rPr>
          <w:sz w:val="24"/>
        </w:rPr>
        <w:t>й</w:t>
      </w:r>
      <w:r w:rsidRPr="004F5133">
        <w:rPr>
          <w:sz w:val="24"/>
          <w:lang w:val="fr-FR"/>
        </w:rPr>
        <w:t xml:space="preserve"> документ. </w:t>
      </w:r>
      <w:r w:rsidR="006177FE" w:rsidRPr="006177FE">
        <w:rPr>
          <w:sz w:val="24"/>
        </w:rPr>
        <w:t>Для датированных ссылок применяют указанное издание ссылочного документа, для недатированных ссылок применяют последнее издание ссылочного документа (включая все его изменения)</w:t>
      </w:r>
      <w:r w:rsidRPr="004F5133">
        <w:rPr>
          <w:sz w:val="24"/>
        </w:rPr>
        <w:t>:</w:t>
      </w:r>
    </w:p>
    <w:p w:rsidR="00EA5837" w:rsidRPr="00EA5837" w:rsidRDefault="00C61A24" w:rsidP="00EA5837">
      <w:pPr>
        <w:ind w:firstLine="567"/>
        <w:rPr>
          <w:sz w:val="24"/>
          <w:lang w:val="kk-KZ"/>
        </w:rPr>
      </w:pPr>
      <w:bookmarkStart w:id="20" w:name="_Hlk48074091"/>
      <w:r w:rsidRPr="00756BD9">
        <w:rPr>
          <w:sz w:val="24"/>
          <w:lang w:val="en-US"/>
        </w:rPr>
        <w:t>EN 14885:2018 Chemical disinfectants and antiseptics</w:t>
      </w:r>
      <w:r>
        <w:rPr>
          <w:sz w:val="24"/>
          <w:lang w:val="en-US"/>
        </w:rPr>
        <w:t xml:space="preserve"> – </w:t>
      </w:r>
      <w:r w:rsidRPr="00756BD9">
        <w:rPr>
          <w:sz w:val="24"/>
          <w:lang w:val="en-US"/>
        </w:rPr>
        <w:t>Application of European Standards for chemical disinfectants and antiseptics (</w:t>
      </w:r>
      <w:proofErr w:type="spellStart"/>
      <w:r w:rsidRPr="00756BD9">
        <w:rPr>
          <w:sz w:val="24"/>
          <w:lang w:val="en-US"/>
        </w:rPr>
        <w:t>Химические</w:t>
      </w:r>
      <w:proofErr w:type="spellEnd"/>
      <w:r w:rsidRPr="00756BD9">
        <w:rPr>
          <w:sz w:val="24"/>
          <w:lang w:val="en-US"/>
        </w:rPr>
        <w:t xml:space="preserve"> </w:t>
      </w:r>
      <w:proofErr w:type="spellStart"/>
      <w:r w:rsidRPr="00756BD9">
        <w:rPr>
          <w:sz w:val="24"/>
          <w:lang w:val="en-US"/>
        </w:rPr>
        <w:t>дезинфекционные</w:t>
      </w:r>
      <w:proofErr w:type="spellEnd"/>
      <w:r w:rsidRPr="00756BD9">
        <w:rPr>
          <w:sz w:val="24"/>
          <w:lang w:val="en-US"/>
        </w:rPr>
        <w:t xml:space="preserve"> </w:t>
      </w:r>
      <w:proofErr w:type="spellStart"/>
      <w:r w:rsidRPr="00756BD9">
        <w:rPr>
          <w:sz w:val="24"/>
          <w:lang w:val="en-US"/>
        </w:rPr>
        <w:t>средства</w:t>
      </w:r>
      <w:proofErr w:type="spellEnd"/>
      <w:r w:rsidRPr="00756BD9">
        <w:rPr>
          <w:sz w:val="24"/>
          <w:lang w:val="en-US"/>
        </w:rPr>
        <w:t xml:space="preserve"> и </w:t>
      </w:r>
      <w:proofErr w:type="spellStart"/>
      <w:r w:rsidRPr="00756BD9">
        <w:rPr>
          <w:sz w:val="24"/>
          <w:lang w:val="en-US"/>
        </w:rPr>
        <w:t>антисептики</w:t>
      </w:r>
      <w:proofErr w:type="spellEnd"/>
      <w:r w:rsidRPr="00756BD9">
        <w:rPr>
          <w:sz w:val="24"/>
          <w:lang w:val="en-US"/>
        </w:rPr>
        <w:t xml:space="preserve">. </w:t>
      </w:r>
      <w:proofErr w:type="spellStart"/>
      <w:r w:rsidRPr="00756BD9">
        <w:rPr>
          <w:sz w:val="24"/>
          <w:lang w:val="en-US"/>
        </w:rPr>
        <w:t>Применение</w:t>
      </w:r>
      <w:proofErr w:type="spellEnd"/>
      <w:r w:rsidRPr="00756BD9">
        <w:rPr>
          <w:sz w:val="24"/>
          <w:lang w:val="en-US"/>
        </w:rPr>
        <w:t xml:space="preserve"> </w:t>
      </w:r>
      <w:proofErr w:type="spellStart"/>
      <w:r w:rsidRPr="00756BD9">
        <w:rPr>
          <w:sz w:val="24"/>
          <w:lang w:val="en-US"/>
        </w:rPr>
        <w:t>европейских</w:t>
      </w:r>
      <w:proofErr w:type="spellEnd"/>
      <w:r w:rsidRPr="00756BD9">
        <w:rPr>
          <w:sz w:val="24"/>
          <w:lang w:val="en-US"/>
        </w:rPr>
        <w:t xml:space="preserve"> </w:t>
      </w:r>
      <w:proofErr w:type="spellStart"/>
      <w:r w:rsidRPr="00756BD9">
        <w:rPr>
          <w:sz w:val="24"/>
          <w:lang w:val="en-US"/>
        </w:rPr>
        <w:t>стандартов</w:t>
      </w:r>
      <w:proofErr w:type="spellEnd"/>
      <w:r w:rsidRPr="00756BD9">
        <w:rPr>
          <w:sz w:val="24"/>
          <w:lang w:val="en-US"/>
        </w:rPr>
        <w:t xml:space="preserve"> </w:t>
      </w:r>
      <w:proofErr w:type="spellStart"/>
      <w:r w:rsidRPr="00756BD9">
        <w:rPr>
          <w:sz w:val="24"/>
          <w:lang w:val="en-US"/>
        </w:rPr>
        <w:t>для</w:t>
      </w:r>
      <w:proofErr w:type="spellEnd"/>
      <w:r w:rsidRPr="00756BD9">
        <w:rPr>
          <w:sz w:val="24"/>
          <w:lang w:val="en-US"/>
        </w:rPr>
        <w:t xml:space="preserve"> </w:t>
      </w:r>
      <w:proofErr w:type="spellStart"/>
      <w:r w:rsidRPr="00756BD9">
        <w:rPr>
          <w:sz w:val="24"/>
          <w:lang w:val="en-US"/>
        </w:rPr>
        <w:t>химических</w:t>
      </w:r>
      <w:proofErr w:type="spellEnd"/>
      <w:r w:rsidRPr="00756BD9">
        <w:rPr>
          <w:sz w:val="24"/>
          <w:lang w:val="en-US"/>
        </w:rPr>
        <w:t xml:space="preserve"> </w:t>
      </w:r>
      <w:proofErr w:type="spellStart"/>
      <w:r w:rsidRPr="00756BD9">
        <w:rPr>
          <w:sz w:val="24"/>
          <w:lang w:val="en-US"/>
        </w:rPr>
        <w:t>дезинфекционных</w:t>
      </w:r>
      <w:proofErr w:type="spellEnd"/>
      <w:r w:rsidRPr="00756BD9">
        <w:rPr>
          <w:sz w:val="24"/>
          <w:lang w:val="en-US"/>
        </w:rPr>
        <w:t xml:space="preserve"> </w:t>
      </w:r>
      <w:proofErr w:type="spellStart"/>
      <w:r w:rsidRPr="00756BD9">
        <w:rPr>
          <w:sz w:val="24"/>
          <w:lang w:val="en-US"/>
        </w:rPr>
        <w:t>средств</w:t>
      </w:r>
      <w:proofErr w:type="spellEnd"/>
      <w:r w:rsidRPr="00756BD9">
        <w:rPr>
          <w:sz w:val="24"/>
          <w:lang w:val="en-US"/>
        </w:rPr>
        <w:t xml:space="preserve"> и </w:t>
      </w:r>
      <w:proofErr w:type="spellStart"/>
      <w:r w:rsidRPr="00756BD9">
        <w:rPr>
          <w:sz w:val="24"/>
          <w:lang w:val="en-US"/>
        </w:rPr>
        <w:t>антисептиков</w:t>
      </w:r>
      <w:proofErr w:type="spellEnd"/>
      <w:r w:rsidRPr="00756BD9">
        <w:rPr>
          <w:sz w:val="24"/>
          <w:lang w:val="en-US"/>
        </w:rPr>
        <w:t>).</w:t>
      </w:r>
    </w:p>
    <w:bookmarkEnd w:id="20"/>
    <w:p w:rsidR="004C7DD2" w:rsidRPr="004C7DD2" w:rsidRDefault="004C7DD2" w:rsidP="009A0C00">
      <w:pPr>
        <w:pStyle w:val="Style17"/>
        <w:jc w:val="both"/>
        <w:rPr>
          <w:rFonts w:eastAsia="Times New Roman" w:cs="Times New Roman"/>
          <w:color w:val="auto"/>
          <w:lang w:val="en-US"/>
        </w:rPr>
      </w:pPr>
    </w:p>
    <w:p w:rsidR="00447B77" w:rsidRPr="004F5133" w:rsidRDefault="006D770B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fr-FR"/>
        </w:rPr>
      </w:pPr>
      <w:bookmarkStart w:id="21" w:name="_Toc72940931"/>
      <w:bookmarkEnd w:id="18"/>
      <w:r w:rsidRPr="004F5133">
        <w:rPr>
          <w:sz w:val="24"/>
          <w:szCs w:val="24"/>
        </w:rPr>
        <w:t>Термины</w:t>
      </w:r>
      <w:r w:rsidR="0002136E" w:rsidRPr="004F5133">
        <w:rPr>
          <w:sz w:val="24"/>
          <w:szCs w:val="24"/>
        </w:rPr>
        <w:t xml:space="preserve"> и</w:t>
      </w:r>
      <w:r w:rsidRPr="004F5133">
        <w:rPr>
          <w:sz w:val="24"/>
          <w:szCs w:val="24"/>
        </w:rPr>
        <w:t xml:space="preserve"> определения</w:t>
      </w:r>
      <w:bookmarkEnd w:id="21"/>
      <w:r w:rsidRPr="004F5133">
        <w:rPr>
          <w:sz w:val="24"/>
          <w:szCs w:val="24"/>
        </w:rPr>
        <w:t xml:space="preserve"> </w:t>
      </w:r>
    </w:p>
    <w:p w:rsidR="00925E66" w:rsidRPr="004F5133" w:rsidRDefault="00925E66" w:rsidP="00925E66">
      <w:pPr>
        <w:pStyle w:val="Style17"/>
        <w:widowControl/>
        <w:jc w:val="both"/>
        <w:rPr>
          <w:rStyle w:val="FontStyle94"/>
          <w:rFonts w:cs="Times New Roman"/>
          <w:b/>
          <w:sz w:val="24"/>
          <w:szCs w:val="24"/>
          <w:lang w:eastAsia="en-US"/>
        </w:rPr>
      </w:pPr>
    </w:p>
    <w:p w:rsidR="00925E66" w:rsidRDefault="00136660" w:rsidP="00925E66">
      <w:pPr>
        <w:ind w:firstLine="567"/>
        <w:rPr>
          <w:rFonts w:eastAsia="TimesNewRomanPSMT"/>
          <w:sz w:val="24"/>
          <w:lang w:eastAsia="en-US"/>
        </w:rPr>
      </w:pPr>
      <w:r w:rsidRPr="00E6278F">
        <w:rPr>
          <w:rFonts w:eastAsia="TimesNewRomanPSMT"/>
          <w:sz w:val="24"/>
          <w:lang w:eastAsia="en-US"/>
        </w:rPr>
        <w:t xml:space="preserve">В настоящем стандарте применяются </w:t>
      </w:r>
      <w:r w:rsidRPr="00E6278F">
        <w:rPr>
          <w:sz w:val="24"/>
        </w:rPr>
        <w:t>термины</w:t>
      </w:r>
      <w:r w:rsidRPr="00C61A24">
        <w:rPr>
          <w:rFonts w:eastAsia="TimesNewRomanPSMT"/>
          <w:sz w:val="24"/>
          <w:lang w:eastAsia="en-US"/>
        </w:rPr>
        <w:t xml:space="preserve"> </w:t>
      </w:r>
      <w:r w:rsidR="00C61A24" w:rsidRPr="00C61A24">
        <w:rPr>
          <w:rFonts w:eastAsia="TimesNewRomanPSMT"/>
          <w:sz w:val="24"/>
          <w:lang w:eastAsia="en-US"/>
        </w:rPr>
        <w:t xml:space="preserve">по EN 14885, а также следующие термины  </w:t>
      </w:r>
      <w:r w:rsidRPr="00C61A24">
        <w:rPr>
          <w:rFonts w:eastAsia="TimesNewRomanPSMT"/>
          <w:sz w:val="24"/>
          <w:lang w:eastAsia="en-US"/>
        </w:rPr>
        <w:t>с соответствующими определениями:</w:t>
      </w:r>
    </w:p>
    <w:p w:rsidR="00C61A24" w:rsidRDefault="00C61A24" w:rsidP="00CC1FDB">
      <w:pPr>
        <w:pStyle w:val="Style1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>3.1</w:t>
      </w:r>
      <w:r w:rsidRPr="00CC1FDB">
        <w:rPr>
          <w:rStyle w:val="FontStyle71"/>
          <w:rFonts w:ascii="Times New Roman" w:hAnsi="Times New Roman" w:cs="Times New Roman"/>
          <w:b w:val="0"/>
          <w:sz w:val="24"/>
          <w:szCs w:val="24"/>
          <w:lang w:val="kk-KZ"/>
        </w:rPr>
        <w:t xml:space="preserve"> </w:t>
      </w:r>
      <w:bookmarkStart w:id="22" w:name="_Hlk72941532"/>
      <w:r w:rsidRPr="00CC1FDB">
        <w:rPr>
          <w:rStyle w:val="FontStyle71"/>
          <w:rFonts w:ascii="Times New Roman" w:hAnsi="Times New Roman" w:cs="Times New Roman"/>
          <w:sz w:val="24"/>
          <w:szCs w:val="24"/>
        </w:rPr>
        <w:t>Цитотоксичность</w:t>
      </w:r>
      <w:bookmarkEnd w:id="22"/>
      <w:r w:rsidRPr="00CC1FDB">
        <w:rPr>
          <w:rStyle w:val="FontStyle71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>(</w:t>
      </w:r>
      <w:proofErr w:type="spellStart"/>
      <w:r w:rsidRPr="00CC1FDB">
        <w:rPr>
          <w:rFonts w:ascii="Times New Roman" w:hAnsi="Times New Roman" w:cs="Times New Roman"/>
          <w:bCs/>
        </w:rPr>
        <w:t>cytotoxicity</w:t>
      </w:r>
      <w:proofErr w:type="spellEnd"/>
      <w:r w:rsidRPr="00CC1FDB">
        <w:rPr>
          <w:rFonts w:ascii="Times New Roman" w:hAnsi="Times New Roman" w:cs="Times New Roman"/>
          <w:bCs/>
        </w:rPr>
        <w:t xml:space="preserve">): 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>Морфологическое изменение клеток и/или их разрушение или снижение их чувствительности к размножению вирусов, вызванное продуктом.</w:t>
      </w:r>
    </w:p>
    <w:p w:rsidR="00A72875" w:rsidRPr="00CC1FDB" w:rsidRDefault="00A72875" w:rsidP="00CC1FDB">
      <w:pPr>
        <w:pStyle w:val="Style1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</w:p>
    <w:p w:rsidR="00CC1FDB" w:rsidRPr="00925E66" w:rsidRDefault="00CC1FDB" w:rsidP="00CC1FDB">
      <w:pPr>
        <w:pStyle w:val="Style15"/>
        <w:widowControl/>
        <w:jc w:val="both"/>
        <w:rPr>
          <w:rStyle w:val="FontStyle94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925E66">
        <w:rPr>
          <w:rStyle w:val="FontStyle94"/>
          <w:rFonts w:ascii="Times New Roman" w:hAnsi="Times New Roman" w:cs="Times New Roman"/>
          <w:color w:val="auto"/>
          <w:sz w:val="24"/>
          <w:szCs w:val="24"/>
          <w:lang w:eastAsia="en-US"/>
        </w:rPr>
        <w:t>_____________________________________________________________________________</w:t>
      </w:r>
    </w:p>
    <w:p w:rsidR="00CC1FDB" w:rsidRPr="006845CE" w:rsidRDefault="00CC1FDB" w:rsidP="00CC1FDB">
      <w:pPr>
        <w:ind w:firstLine="567"/>
        <w:rPr>
          <w:i/>
          <w:sz w:val="24"/>
        </w:rPr>
      </w:pPr>
      <w:r w:rsidRPr="006845CE">
        <w:rPr>
          <w:i/>
          <w:sz w:val="24"/>
        </w:rPr>
        <w:t>Проект, редакция 1</w:t>
      </w:r>
    </w:p>
    <w:p w:rsidR="00C61A24" w:rsidRPr="00CC1FDB" w:rsidRDefault="00C61A24" w:rsidP="00CC1FDB">
      <w:pPr>
        <w:pStyle w:val="Style1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lastRenderedPageBreak/>
        <w:t xml:space="preserve">3.2 </w:t>
      </w:r>
      <w:proofErr w:type="spellStart"/>
      <w:r w:rsidRPr="00CC1FDB">
        <w:rPr>
          <w:rStyle w:val="FontStyle71"/>
          <w:rFonts w:ascii="Times New Roman" w:hAnsi="Times New Roman" w:cs="Times New Roman"/>
          <w:sz w:val="24"/>
          <w:szCs w:val="24"/>
        </w:rPr>
        <w:t>Бляшкообразующая</w:t>
      </w:r>
      <w:proofErr w:type="spellEnd"/>
      <w:r w:rsidRPr="00CC1FDB">
        <w:rPr>
          <w:rStyle w:val="FontStyle71"/>
          <w:rFonts w:ascii="Times New Roman" w:hAnsi="Times New Roman" w:cs="Times New Roman"/>
          <w:sz w:val="24"/>
          <w:szCs w:val="24"/>
        </w:rPr>
        <w:t xml:space="preserve"> единица; </w:t>
      </w:r>
      <w:r w:rsidRPr="00CC1FDB">
        <w:rPr>
          <w:rStyle w:val="FontStyle77"/>
          <w:rFonts w:ascii="Times New Roman" w:hAnsi="Times New Roman" w:cs="Times New Roman"/>
          <w:b/>
          <w:sz w:val="24"/>
          <w:szCs w:val="24"/>
          <w:lang w:val="en-US"/>
        </w:rPr>
        <w:t>PFU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C1FDB">
        <w:rPr>
          <w:rFonts w:ascii="Times New Roman" w:hAnsi="Times New Roman" w:cs="Times New Roman"/>
          <w:bCs/>
        </w:rPr>
        <w:t>plaque</w:t>
      </w:r>
      <w:proofErr w:type="spellEnd"/>
      <w:r w:rsidRPr="00CC1FDB">
        <w:rPr>
          <w:rFonts w:ascii="Times New Roman" w:hAnsi="Times New Roman" w:cs="Times New Roman"/>
          <w:bCs/>
        </w:rPr>
        <w:t xml:space="preserve"> </w:t>
      </w:r>
      <w:proofErr w:type="spellStart"/>
      <w:r w:rsidRPr="00CC1FDB">
        <w:rPr>
          <w:rFonts w:ascii="Times New Roman" w:hAnsi="Times New Roman" w:cs="Times New Roman"/>
          <w:bCs/>
        </w:rPr>
        <w:t>forming</w:t>
      </w:r>
      <w:proofErr w:type="spellEnd"/>
      <w:r w:rsidRPr="00CC1FDB">
        <w:rPr>
          <w:rFonts w:ascii="Times New Roman" w:hAnsi="Times New Roman" w:cs="Times New Roman"/>
          <w:bCs/>
        </w:rPr>
        <w:t xml:space="preserve"> </w:t>
      </w:r>
      <w:proofErr w:type="spellStart"/>
      <w:r w:rsidRPr="00CC1FDB">
        <w:rPr>
          <w:rFonts w:ascii="Times New Roman" w:hAnsi="Times New Roman" w:cs="Times New Roman"/>
          <w:bCs/>
        </w:rPr>
        <w:t>units</w:t>
      </w:r>
      <w:proofErr w:type="spellEnd"/>
      <w:r w:rsidRPr="00CC1FDB">
        <w:rPr>
          <w:rFonts w:ascii="Times New Roman" w:hAnsi="Times New Roman" w:cs="Times New Roman"/>
          <w:bCs/>
        </w:rPr>
        <w:t xml:space="preserve">): 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>Количество инфекционных вирусных частиц в единице объема (см</w:t>
      </w:r>
      <w:r w:rsidRPr="00CC1FDB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>).</w:t>
      </w:r>
    </w:p>
    <w:p w:rsidR="00C61A24" w:rsidRPr="00CC1FDB" w:rsidRDefault="00C61A24" w:rsidP="00CC1FDB">
      <w:pPr>
        <w:pStyle w:val="Style1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 xml:space="preserve">3.3 </w:t>
      </w:r>
      <w:r w:rsidRPr="00CC1FDB">
        <w:rPr>
          <w:rStyle w:val="FontStyle71"/>
          <w:rFonts w:ascii="Times New Roman" w:hAnsi="Times New Roman" w:cs="Times New Roman"/>
          <w:sz w:val="24"/>
          <w:szCs w:val="24"/>
        </w:rPr>
        <w:t>Стандартное испытание для инактивации вирусов</w:t>
      </w:r>
      <w:r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 xml:space="preserve"> (</w:t>
      </w:r>
      <w:proofErr w:type="spellStart"/>
      <w:r w:rsidRPr="00CC1FDB">
        <w:rPr>
          <w:rFonts w:ascii="Times New Roman" w:hAnsi="Times New Roman" w:cs="Times New Roman"/>
          <w:bCs/>
        </w:rPr>
        <w:t>reference</w:t>
      </w:r>
      <w:proofErr w:type="spellEnd"/>
      <w:r w:rsidRPr="00CC1FDB">
        <w:rPr>
          <w:rFonts w:ascii="Times New Roman" w:hAnsi="Times New Roman" w:cs="Times New Roman"/>
          <w:bCs/>
        </w:rPr>
        <w:t xml:space="preserve"> </w:t>
      </w:r>
      <w:proofErr w:type="spellStart"/>
      <w:r w:rsidRPr="00CC1FDB">
        <w:rPr>
          <w:rFonts w:ascii="Times New Roman" w:hAnsi="Times New Roman" w:cs="Times New Roman"/>
          <w:bCs/>
        </w:rPr>
        <w:t>test</w:t>
      </w:r>
      <w:proofErr w:type="spellEnd"/>
      <w:r w:rsidRPr="00CC1FDB">
        <w:rPr>
          <w:rFonts w:ascii="Times New Roman" w:hAnsi="Times New Roman" w:cs="Times New Roman"/>
          <w:bCs/>
        </w:rPr>
        <w:t xml:space="preserve"> </w:t>
      </w:r>
      <w:proofErr w:type="spellStart"/>
      <w:r w:rsidRPr="00CC1FDB">
        <w:rPr>
          <w:rFonts w:ascii="Times New Roman" w:hAnsi="Times New Roman" w:cs="Times New Roman"/>
          <w:bCs/>
        </w:rPr>
        <w:t>for</w:t>
      </w:r>
      <w:proofErr w:type="spellEnd"/>
      <w:r w:rsidRPr="00CC1FDB">
        <w:rPr>
          <w:rFonts w:ascii="Times New Roman" w:hAnsi="Times New Roman" w:cs="Times New Roman"/>
          <w:bCs/>
        </w:rPr>
        <w:t xml:space="preserve"> </w:t>
      </w:r>
      <w:proofErr w:type="spellStart"/>
      <w:r w:rsidRPr="00CC1FDB">
        <w:rPr>
          <w:rFonts w:ascii="Times New Roman" w:hAnsi="Times New Roman" w:cs="Times New Roman"/>
          <w:bCs/>
        </w:rPr>
        <w:t>virus</w:t>
      </w:r>
      <w:proofErr w:type="spellEnd"/>
      <w:r w:rsidRPr="00CC1FDB">
        <w:rPr>
          <w:rFonts w:ascii="Times New Roman" w:hAnsi="Times New Roman" w:cs="Times New Roman"/>
          <w:bCs/>
        </w:rPr>
        <w:t xml:space="preserve"> </w:t>
      </w:r>
      <w:proofErr w:type="spellStart"/>
      <w:r w:rsidRPr="00CC1FDB">
        <w:rPr>
          <w:rFonts w:ascii="Times New Roman" w:hAnsi="Times New Roman" w:cs="Times New Roman"/>
          <w:bCs/>
        </w:rPr>
        <w:t>inactivation</w:t>
      </w:r>
      <w:proofErr w:type="spellEnd"/>
      <w:r w:rsidRPr="00CC1FDB">
        <w:rPr>
          <w:rFonts w:ascii="Times New Roman" w:hAnsi="Times New Roman" w:cs="Times New Roman"/>
          <w:bCs/>
        </w:rPr>
        <w:t xml:space="preserve">): 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>Тест с использованием определенного реактива (например, формалина) вместо продукта для внутреннего контроля теста</w:t>
      </w:r>
    </w:p>
    <w:p w:rsidR="00C61A24" w:rsidRPr="00CC1FDB" w:rsidRDefault="00C61A24" w:rsidP="00CC1FDB">
      <w:pPr>
        <w:pStyle w:val="Style1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</w:p>
    <w:p w:rsidR="00C61A24" w:rsidRPr="0032542F" w:rsidRDefault="00C61A24" w:rsidP="00CC1FDB">
      <w:pPr>
        <w:pStyle w:val="Style3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0"/>
          <w:szCs w:val="20"/>
        </w:rPr>
      </w:pPr>
      <w:r w:rsidRPr="0032542F">
        <w:rPr>
          <w:rStyle w:val="FontStyle61"/>
          <w:rFonts w:ascii="Times New Roman" w:hAnsi="Times New Roman" w:cs="Times New Roman"/>
          <w:b w:val="0"/>
          <w:sz w:val="20"/>
          <w:szCs w:val="20"/>
        </w:rPr>
        <w:t>Примечание к определению 1: Результаты испытаний на инактивацию вирусов должны быть в пределах, необходимых для валидации метода.</w:t>
      </w:r>
    </w:p>
    <w:p w:rsidR="00C61A24" w:rsidRPr="0032542F" w:rsidRDefault="00C61A24" w:rsidP="00CC1FDB">
      <w:pPr>
        <w:pStyle w:val="Style3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4"/>
          <w:szCs w:val="24"/>
        </w:rPr>
      </w:pPr>
    </w:p>
    <w:p w:rsidR="00C61A24" w:rsidRPr="0032542F" w:rsidRDefault="00C61A24" w:rsidP="00CC1FDB">
      <w:pPr>
        <w:pStyle w:val="Style1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2542F">
        <w:rPr>
          <w:rStyle w:val="FontStyle71"/>
          <w:rFonts w:ascii="Times New Roman" w:hAnsi="Times New Roman" w:cs="Times New Roman"/>
          <w:b w:val="0"/>
          <w:sz w:val="24"/>
          <w:szCs w:val="24"/>
        </w:rPr>
        <w:t>3.4</w:t>
      </w:r>
      <w:r w:rsidR="000016C3" w:rsidRPr="0032542F">
        <w:rPr>
          <w:rStyle w:val="FontStyle71"/>
          <w:rFonts w:ascii="Times New Roman" w:hAnsi="Times New Roman" w:cs="Times New Roman"/>
          <w:b w:val="0"/>
          <w:sz w:val="24"/>
          <w:szCs w:val="24"/>
          <w:lang w:val="kk-KZ"/>
        </w:rPr>
        <w:t xml:space="preserve"> </w:t>
      </w:r>
      <w:bookmarkStart w:id="23" w:name="_Hlk72941547"/>
      <w:r w:rsidR="000016C3" w:rsidRPr="0032542F">
        <w:rPr>
          <w:rStyle w:val="FontStyle71"/>
          <w:rFonts w:ascii="Times New Roman" w:hAnsi="Times New Roman" w:cs="Times New Roman"/>
          <w:sz w:val="24"/>
          <w:szCs w:val="24"/>
        </w:rPr>
        <w:t xml:space="preserve">Эталонная </w:t>
      </w:r>
      <w:r w:rsidRPr="0032542F">
        <w:rPr>
          <w:rStyle w:val="FontStyle71"/>
          <w:rFonts w:ascii="Times New Roman" w:hAnsi="Times New Roman" w:cs="Times New Roman"/>
          <w:sz w:val="24"/>
          <w:szCs w:val="24"/>
        </w:rPr>
        <w:t>вирусная суспензия</w:t>
      </w:r>
      <w:r w:rsidR="000016C3" w:rsidRPr="0032542F">
        <w:rPr>
          <w:rStyle w:val="FontStyle71"/>
          <w:rFonts w:ascii="Times New Roman" w:hAnsi="Times New Roman" w:cs="Times New Roman"/>
          <w:b w:val="0"/>
          <w:sz w:val="24"/>
          <w:szCs w:val="24"/>
          <w:lang w:val="kk-KZ"/>
        </w:rPr>
        <w:t xml:space="preserve"> </w:t>
      </w:r>
      <w:bookmarkEnd w:id="23"/>
      <w:r w:rsidR="000016C3" w:rsidRPr="0032542F">
        <w:rPr>
          <w:rStyle w:val="FontStyle71"/>
          <w:rFonts w:ascii="Times New Roman" w:hAnsi="Times New Roman" w:cs="Times New Roman"/>
          <w:b w:val="0"/>
          <w:sz w:val="24"/>
          <w:szCs w:val="24"/>
        </w:rPr>
        <w:t>(</w:t>
      </w:r>
      <w:r w:rsidR="000016C3" w:rsidRPr="0032542F">
        <w:rPr>
          <w:rFonts w:ascii="Times New Roman" w:hAnsi="Times New Roman" w:cs="Times New Roman"/>
          <w:bCs/>
          <w:lang w:val="en-US"/>
        </w:rPr>
        <w:t>reference</w:t>
      </w:r>
      <w:r w:rsidR="000016C3" w:rsidRPr="0032542F">
        <w:rPr>
          <w:rFonts w:ascii="Times New Roman" w:hAnsi="Times New Roman" w:cs="Times New Roman"/>
          <w:bCs/>
        </w:rPr>
        <w:t xml:space="preserve"> </w:t>
      </w:r>
      <w:r w:rsidR="000016C3" w:rsidRPr="0032542F">
        <w:rPr>
          <w:rFonts w:ascii="Times New Roman" w:hAnsi="Times New Roman" w:cs="Times New Roman"/>
          <w:bCs/>
          <w:lang w:val="en-US"/>
        </w:rPr>
        <w:t>virus</w:t>
      </w:r>
      <w:r w:rsidR="000016C3" w:rsidRPr="0032542F">
        <w:rPr>
          <w:rFonts w:ascii="Times New Roman" w:hAnsi="Times New Roman" w:cs="Times New Roman"/>
          <w:bCs/>
        </w:rPr>
        <w:t xml:space="preserve"> </w:t>
      </w:r>
      <w:r w:rsidR="000016C3" w:rsidRPr="0032542F">
        <w:rPr>
          <w:rFonts w:ascii="Times New Roman" w:hAnsi="Times New Roman" w:cs="Times New Roman"/>
          <w:bCs/>
          <w:lang w:val="en-US"/>
        </w:rPr>
        <w:t>suspension</w:t>
      </w:r>
      <w:r w:rsidR="000016C3" w:rsidRPr="0032542F">
        <w:rPr>
          <w:rFonts w:ascii="Times New Roman" w:hAnsi="Times New Roman" w:cs="Times New Roman"/>
          <w:bCs/>
        </w:rPr>
        <w:t xml:space="preserve">): </w:t>
      </w:r>
      <w:r w:rsidR="000016C3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Вирусная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суспензия определенного штамма вируса, который не был пассирован более</w:t>
      </w:r>
      <w:r w:rsidR="00CC1FDB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10 раз, хранится в национальных центрах сбора культур и в небольших объемах (менее 1 </w:t>
      </w:r>
      <w:r w:rsidR="00CC1FDB" w:rsidRPr="0032542F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1FDB" w:rsidRPr="0032542F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) при температуре </w:t>
      </w:r>
      <w:r w:rsidR="00CC1FDB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минус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70</w:t>
      </w:r>
      <w:r w:rsidR="00CC1FDB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°C или предпочтительно около </w:t>
      </w:r>
      <w:r w:rsidR="00CC1FDB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минус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196</w:t>
      </w:r>
      <w:r w:rsidR="00CC1FDB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°C под жидким азотом</w:t>
      </w:r>
      <w:r w:rsidR="00CC1FDB" w:rsidRPr="0032542F">
        <w:rPr>
          <w:rStyle w:val="FontStyle77"/>
          <w:rFonts w:ascii="Times New Roman" w:hAnsi="Times New Roman" w:cs="Times New Roman"/>
          <w:sz w:val="24"/>
          <w:szCs w:val="24"/>
        </w:rPr>
        <w:t>.</w:t>
      </w:r>
    </w:p>
    <w:p w:rsidR="00CC1FDB" w:rsidRPr="0032542F" w:rsidRDefault="00CC1FDB" w:rsidP="00CC1FDB">
      <w:pPr>
        <w:pStyle w:val="Style1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</w:p>
    <w:p w:rsidR="00C61A24" w:rsidRPr="00CC1FDB" w:rsidRDefault="00CC1FDB" w:rsidP="00CC1FDB">
      <w:pPr>
        <w:pStyle w:val="Style3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0"/>
          <w:szCs w:val="20"/>
        </w:rPr>
      </w:pPr>
      <w:r w:rsidRPr="0032542F">
        <w:rPr>
          <w:rStyle w:val="FontStyle61"/>
          <w:rFonts w:ascii="Times New Roman" w:hAnsi="Times New Roman" w:cs="Times New Roman"/>
          <w:b w:val="0"/>
          <w:sz w:val="20"/>
          <w:szCs w:val="20"/>
        </w:rPr>
        <w:t xml:space="preserve">Примечание </w:t>
      </w:r>
      <w:r w:rsidR="00C61A24" w:rsidRPr="0032542F">
        <w:rPr>
          <w:rStyle w:val="FontStyle61"/>
          <w:rFonts w:ascii="Times New Roman" w:hAnsi="Times New Roman" w:cs="Times New Roman"/>
          <w:b w:val="0"/>
          <w:sz w:val="20"/>
          <w:szCs w:val="20"/>
        </w:rPr>
        <w:t>к определению 1: Исходную вирусную суспензию получают из эталонной вирусной суспензии.</w:t>
      </w:r>
    </w:p>
    <w:p w:rsidR="00CC1FDB" w:rsidRPr="00CC1FDB" w:rsidRDefault="00CC1FDB" w:rsidP="00CC1FDB">
      <w:pPr>
        <w:pStyle w:val="Style3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4"/>
          <w:szCs w:val="24"/>
        </w:rPr>
      </w:pPr>
    </w:p>
    <w:p w:rsidR="00C61A24" w:rsidRPr="00CC1FDB" w:rsidRDefault="00C61A24" w:rsidP="00CC1FDB">
      <w:pPr>
        <w:pStyle w:val="Style1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>3.5</w:t>
      </w:r>
      <w:r w:rsidR="00CC1FDB"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C1FDB" w:rsidRPr="00CC1FDB">
        <w:rPr>
          <w:rStyle w:val="FontStyle71"/>
          <w:rFonts w:ascii="Times New Roman" w:hAnsi="Times New Roman" w:cs="Times New Roman"/>
          <w:sz w:val="24"/>
          <w:szCs w:val="24"/>
        </w:rPr>
        <w:t xml:space="preserve">Исходная </w:t>
      </w:r>
      <w:r w:rsidRPr="00CC1FDB">
        <w:rPr>
          <w:rStyle w:val="FontStyle71"/>
          <w:rFonts w:ascii="Times New Roman" w:hAnsi="Times New Roman" w:cs="Times New Roman"/>
          <w:sz w:val="24"/>
          <w:szCs w:val="24"/>
        </w:rPr>
        <w:t>вирусная суспензия</w:t>
      </w:r>
      <w:r w:rsidR="00CC1FDB"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 xml:space="preserve"> (</w:t>
      </w:r>
      <w:proofErr w:type="spellStart"/>
      <w:r w:rsidR="00CC1FDB" w:rsidRPr="00CC1FDB">
        <w:rPr>
          <w:rFonts w:ascii="Times New Roman" w:hAnsi="Times New Roman" w:cs="Times New Roman"/>
          <w:bCs/>
        </w:rPr>
        <w:t>stock</w:t>
      </w:r>
      <w:proofErr w:type="spellEnd"/>
      <w:r w:rsidR="00CC1FDB" w:rsidRPr="00CC1FDB">
        <w:rPr>
          <w:rFonts w:ascii="Times New Roman" w:hAnsi="Times New Roman" w:cs="Times New Roman"/>
          <w:bCs/>
        </w:rPr>
        <w:t xml:space="preserve"> </w:t>
      </w:r>
      <w:proofErr w:type="spellStart"/>
      <w:r w:rsidR="00CC1FDB" w:rsidRPr="00CC1FDB">
        <w:rPr>
          <w:rFonts w:ascii="Times New Roman" w:hAnsi="Times New Roman" w:cs="Times New Roman"/>
          <w:bCs/>
        </w:rPr>
        <w:t>virus</w:t>
      </w:r>
      <w:proofErr w:type="spellEnd"/>
      <w:r w:rsidR="00CC1FDB" w:rsidRPr="00CC1FDB">
        <w:rPr>
          <w:rFonts w:ascii="Times New Roman" w:hAnsi="Times New Roman" w:cs="Times New Roman"/>
          <w:bCs/>
        </w:rPr>
        <w:t xml:space="preserve"> </w:t>
      </w:r>
      <w:proofErr w:type="spellStart"/>
      <w:r w:rsidR="00CC1FDB" w:rsidRPr="00CC1FDB">
        <w:rPr>
          <w:rFonts w:ascii="Times New Roman" w:hAnsi="Times New Roman" w:cs="Times New Roman"/>
          <w:bCs/>
        </w:rPr>
        <w:t>suspension</w:t>
      </w:r>
      <w:proofErr w:type="spellEnd"/>
      <w:r w:rsidR="00CC1FDB" w:rsidRPr="00CC1FDB">
        <w:rPr>
          <w:rFonts w:ascii="Times New Roman" w:hAnsi="Times New Roman" w:cs="Times New Roman"/>
          <w:bCs/>
        </w:rPr>
        <w:t xml:space="preserve">): </w:t>
      </w:r>
      <w:r w:rsidR="00CC1FDB"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Вирусная 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>суспензия определенного штамма, размножается в подходящей клеточной линии и дает высокие титры вируса, для получения вирусной суспензии с теми же характеристиками, что и эталонная вирусная суспензия, и хранится в небольшом объеме при температуре ниже 70</w:t>
      </w:r>
      <w:r w:rsidR="00CC1FDB"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°C или предпочтительно около </w:t>
      </w:r>
      <w:r w:rsidR="00CC1FDB"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минус 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>196 °C в жидком азоте.</w:t>
      </w:r>
    </w:p>
    <w:p w:rsidR="00C61A24" w:rsidRPr="00CC1FDB" w:rsidRDefault="00C61A24" w:rsidP="00CC1FDB">
      <w:pPr>
        <w:pStyle w:val="Style1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>3.6</w:t>
      </w:r>
      <w:r w:rsidR="00CC1FDB"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C1FDB" w:rsidRPr="00CC1FDB">
        <w:rPr>
          <w:rStyle w:val="FontStyle71"/>
          <w:rFonts w:ascii="Times New Roman" w:hAnsi="Times New Roman" w:cs="Times New Roman"/>
          <w:sz w:val="24"/>
          <w:szCs w:val="24"/>
        </w:rPr>
        <w:t xml:space="preserve">Исследование </w:t>
      </w:r>
      <w:r w:rsidRPr="00CC1FDB">
        <w:rPr>
          <w:rStyle w:val="FontStyle71"/>
          <w:rFonts w:ascii="Times New Roman" w:hAnsi="Times New Roman" w:cs="Times New Roman"/>
          <w:sz w:val="24"/>
          <w:szCs w:val="24"/>
        </w:rPr>
        <w:t>вирусной суспензии</w:t>
      </w:r>
      <w:r w:rsidR="00CC1FDB"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 xml:space="preserve"> (</w:t>
      </w:r>
      <w:proofErr w:type="spellStart"/>
      <w:r w:rsidR="00CC1FDB" w:rsidRPr="00CC1FDB">
        <w:rPr>
          <w:rFonts w:ascii="Times New Roman" w:hAnsi="Times New Roman" w:cs="Times New Roman"/>
          <w:bCs/>
        </w:rPr>
        <w:t>test</w:t>
      </w:r>
      <w:proofErr w:type="spellEnd"/>
      <w:r w:rsidR="00CC1FDB" w:rsidRPr="00CC1FDB">
        <w:rPr>
          <w:rFonts w:ascii="Times New Roman" w:hAnsi="Times New Roman" w:cs="Times New Roman"/>
          <w:bCs/>
        </w:rPr>
        <w:t xml:space="preserve"> </w:t>
      </w:r>
      <w:proofErr w:type="spellStart"/>
      <w:r w:rsidR="00CC1FDB" w:rsidRPr="00CC1FDB">
        <w:rPr>
          <w:rFonts w:ascii="Times New Roman" w:hAnsi="Times New Roman" w:cs="Times New Roman"/>
          <w:bCs/>
        </w:rPr>
        <w:t>virus</w:t>
      </w:r>
      <w:proofErr w:type="spellEnd"/>
      <w:r w:rsidR="00CC1FDB" w:rsidRPr="00CC1FDB">
        <w:rPr>
          <w:rFonts w:ascii="Times New Roman" w:hAnsi="Times New Roman" w:cs="Times New Roman"/>
          <w:bCs/>
        </w:rPr>
        <w:t xml:space="preserve"> </w:t>
      </w:r>
      <w:proofErr w:type="spellStart"/>
      <w:r w:rsidR="00CC1FDB" w:rsidRPr="00CC1FDB">
        <w:rPr>
          <w:rFonts w:ascii="Times New Roman" w:hAnsi="Times New Roman" w:cs="Times New Roman"/>
          <w:bCs/>
        </w:rPr>
        <w:t>suspension</w:t>
      </w:r>
      <w:proofErr w:type="spellEnd"/>
      <w:r w:rsidR="00CC1FDB" w:rsidRPr="00CC1FDB">
        <w:rPr>
          <w:rFonts w:ascii="Times New Roman" w:hAnsi="Times New Roman" w:cs="Times New Roman"/>
          <w:bCs/>
        </w:rPr>
        <w:t xml:space="preserve">): </w:t>
      </w:r>
      <w:r w:rsidR="00CC1FDB"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Вирусная 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суспензия, которая используется при тестировании на </w:t>
      </w:r>
      <w:proofErr w:type="spellStart"/>
      <w:r w:rsidRPr="00CC1FDB">
        <w:rPr>
          <w:rStyle w:val="FontStyle77"/>
          <w:rFonts w:ascii="Times New Roman" w:hAnsi="Times New Roman" w:cs="Times New Roman"/>
          <w:sz w:val="24"/>
          <w:szCs w:val="24"/>
        </w:rPr>
        <w:t>вирулицидность</w:t>
      </w:r>
      <w:proofErr w:type="spellEnd"/>
      <w:r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 дезинфицирующего средства</w:t>
      </w:r>
      <w:r w:rsidR="00CC1FDB" w:rsidRPr="00CC1FDB">
        <w:rPr>
          <w:rStyle w:val="FontStyle77"/>
          <w:rFonts w:ascii="Times New Roman" w:hAnsi="Times New Roman" w:cs="Times New Roman"/>
          <w:sz w:val="24"/>
          <w:szCs w:val="24"/>
        </w:rPr>
        <w:t>.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</w:p>
    <w:p w:rsidR="00C61A24" w:rsidRPr="00CC1FDB" w:rsidRDefault="00C61A24" w:rsidP="00CC1FDB">
      <w:pPr>
        <w:pStyle w:val="Style40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>3.7</w:t>
      </w:r>
      <w:r w:rsidR="00CC1FDB"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C1FDB" w:rsidRPr="00CC1FDB">
        <w:rPr>
          <w:rFonts w:ascii="Times New Roman" w:hAnsi="Times New Roman" w:cs="Times New Roman"/>
          <w:b/>
        </w:rPr>
        <w:t xml:space="preserve">Инфекционная </w:t>
      </w:r>
      <w:r w:rsidRPr="00CC1FDB">
        <w:rPr>
          <w:rFonts w:ascii="Times New Roman" w:hAnsi="Times New Roman" w:cs="Times New Roman"/>
          <w:b/>
        </w:rPr>
        <w:t>доза в тканевой культуре</w:t>
      </w:r>
      <w:r w:rsidR="00CC1FDB" w:rsidRPr="00CC1FDB">
        <w:rPr>
          <w:rFonts w:ascii="Times New Roman" w:hAnsi="Times New Roman" w:cs="Times New Roman"/>
          <w:b/>
        </w:rPr>
        <w:t>;</w:t>
      </w:r>
      <w:r w:rsidRPr="00CC1FDB">
        <w:rPr>
          <w:rFonts w:ascii="Times New Roman" w:hAnsi="Times New Roman" w:cs="Times New Roman"/>
          <w:b/>
        </w:rPr>
        <w:t xml:space="preserve"> </w:t>
      </w:r>
      <w:r w:rsidR="00CC1FDB" w:rsidRPr="00CC1FDB">
        <w:rPr>
          <w:rFonts w:ascii="Times New Roman" w:hAnsi="Times New Roman" w:cs="Times New Roman"/>
          <w:b/>
          <w:lang w:val="en-US"/>
        </w:rPr>
        <w:t>TCID</w:t>
      </w:r>
      <w:r w:rsidR="00CC1FDB" w:rsidRPr="00CC1FDB">
        <w:rPr>
          <w:rFonts w:ascii="Times New Roman" w:hAnsi="Times New Roman" w:cs="Times New Roman"/>
          <w:b/>
          <w:vertAlign w:val="subscript"/>
        </w:rPr>
        <w:t>50</w:t>
      </w:r>
      <w:r w:rsidR="00CC1FDB" w:rsidRPr="00CC1FDB">
        <w:rPr>
          <w:rFonts w:ascii="Times New Roman" w:hAnsi="Times New Roman" w:cs="Times New Roman"/>
        </w:rPr>
        <w:t xml:space="preserve"> (</w:t>
      </w:r>
      <w:proofErr w:type="spellStart"/>
      <w:r w:rsidR="00CC1FDB" w:rsidRPr="00CC1FDB">
        <w:rPr>
          <w:rFonts w:ascii="Times New Roman" w:hAnsi="Times New Roman" w:cs="Times New Roman"/>
          <w:bCs/>
        </w:rPr>
        <w:t>tissue</w:t>
      </w:r>
      <w:proofErr w:type="spellEnd"/>
      <w:r w:rsidR="00CC1FDB" w:rsidRPr="00CC1FDB">
        <w:rPr>
          <w:rFonts w:ascii="Times New Roman" w:hAnsi="Times New Roman" w:cs="Times New Roman"/>
          <w:bCs/>
        </w:rPr>
        <w:t xml:space="preserve"> </w:t>
      </w:r>
      <w:proofErr w:type="spellStart"/>
      <w:r w:rsidR="00CC1FDB" w:rsidRPr="00CC1FDB">
        <w:rPr>
          <w:rFonts w:ascii="Times New Roman" w:hAnsi="Times New Roman" w:cs="Times New Roman"/>
          <w:bCs/>
        </w:rPr>
        <w:t>culture</w:t>
      </w:r>
      <w:proofErr w:type="spellEnd"/>
      <w:r w:rsidR="00CC1FDB" w:rsidRPr="00CC1FDB">
        <w:rPr>
          <w:rFonts w:ascii="Times New Roman" w:hAnsi="Times New Roman" w:cs="Times New Roman"/>
          <w:bCs/>
        </w:rPr>
        <w:t xml:space="preserve"> </w:t>
      </w:r>
      <w:proofErr w:type="spellStart"/>
      <w:r w:rsidR="00CC1FDB" w:rsidRPr="00CC1FDB">
        <w:rPr>
          <w:rFonts w:ascii="Times New Roman" w:hAnsi="Times New Roman" w:cs="Times New Roman"/>
          <w:bCs/>
        </w:rPr>
        <w:t>infectious</w:t>
      </w:r>
      <w:proofErr w:type="spellEnd"/>
      <w:r w:rsidR="00CC1FDB" w:rsidRPr="00CC1FDB">
        <w:rPr>
          <w:rFonts w:ascii="Times New Roman" w:hAnsi="Times New Roman" w:cs="Times New Roman"/>
          <w:bCs/>
        </w:rPr>
        <w:t xml:space="preserve"> </w:t>
      </w:r>
      <w:proofErr w:type="spellStart"/>
      <w:r w:rsidR="00CC1FDB" w:rsidRPr="00CC1FDB">
        <w:rPr>
          <w:rFonts w:ascii="Times New Roman" w:hAnsi="Times New Roman" w:cs="Times New Roman"/>
          <w:bCs/>
        </w:rPr>
        <w:t>dose</w:t>
      </w:r>
      <w:proofErr w:type="spellEnd"/>
      <w:r w:rsidR="00CC1FDB" w:rsidRPr="00CC1FDB">
        <w:rPr>
          <w:rFonts w:ascii="Times New Roman" w:hAnsi="Times New Roman" w:cs="Times New Roman"/>
          <w:bCs/>
        </w:rPr>
        <w:t xml:space="preserve">): </w:t>
      </w:r>
      <w:r w:rsidR="00CC1FDB"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Вирусная 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доза, которая вызывает </w:t>
      </w:r>
      <w:proofErr w:type="spellStart"/>
      <w:r w:rsidRPr="00CC1FDB">
        <w:rPr>
          <w:rStyle w:val="FontStyle77"/>
          <w:rFonts w:ascii="Times New Roman" w:hAnsi="Times New Roman" w:cs="Times New Roman"/>
          <w:sz w:val="24"/>
          <w:szCs w:val="24"/>
        </w:rPr>
        <w:t>цитопатический</w:t>
      </w:r>
      <w:proofErr w:type="spellEnd"/>
      <w:r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 эффект (</w:t>
      </w:r>
      <w:r w:rsidR="00CC1FDB" w:rsidRPr="00CC1FDB">
        <w:rPr>
          <w:rStyle w:val="FontStyle77"/>
          <w:rFonts w:ascii="Times New Roman" w:hAnsi="Times New Roman" w:cs="Times New Roman"/>
          <w:sz w:val="24"/>
          <w:szCs w:val="24"/>
          <w:lang w:val="en-US"/>
        </w:rPr>
        <w:t>CPE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>) (</w:t>
      </w:r>
      <w:r w:rsidR="00CC1FDB"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>3.8) в 50</w:t>
      </w:r>
      <w:r w:rsidR="00CC1FDB"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Pr="00CC1FDB">
        <w:rPr>
          <w:rStyle w:val="FontStyle77"/>
          <w:rFonts w:ascii="Times New Roman" w:hAnsi="Times New Roman" w:cs="Times New Roman"/>
          <w:sz w:val="24"/>
          <w:szCs w:val="24"/>
        </w:rPr>
        <w:t>инокулированной</w:t>
      </w:r>
      <w:proofErr w:type="spellEnd"/>
      <w:r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 клеточной культуры</w:t>
      </w:r>
      <w:r w:rsidR="00CC1FDB" w:rsidRPr="00CC1FDB">
        <w:rPr>
          <w:rStyle w:val="FontStyle77"/>
          <w:rFonts w:ascii="Times New Roman" w:hAnsi="Times New Roman" w:cs="Times New Roman"/>
          <w:sz w:val="24"/>
          <w:szCs w:val="24"/>
        </w:rPr>
        <w:t>.</w:t>
      </w:r>
    </w:p>
    <w:p w:rsidR="00C61A24" w:rsidRPr="00CC1FDB" w:rsidRDefault="00C61A24" w:rsidP="00CC1FDB">
      <w:pPr>
        <w:pStyle w:val="Style40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>3.8</w:t>
      </w:r>
      <w:r w:rsidR="00CC1FDB"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C1FDB" w:rsidRPr="00CC1FDB">
        <w:rPr>
          <w:rStyle w:val="FontStyle71"/>
          <w:rFonts w:ascii="Times New Roman" w:hAnsi="Times New Roman" w:cs="Times New Roman"/>
          <w:sz w:val="24"/>
          <w:szCs w:val="24"/>
        </w:rPr>
        <w:t xml:space="preserve">Вирусный </w:t>
      </w:r>
      <w:proofErr w:type="spellStart"/>
      <w:r w:rsidRPr="00CC1FDB">
        <w:rPr>
          <w:rStyle w:val="FontStyle71"/>
          <w:rFonts w:ascii="Times New Roman" w:hAnsi="Times New Roman" w:cs="Times New Roman"/>
          <w:sz w:val="24"/>
          <w:szCs w:val="24"/>
        </w:rPr>
        <w:t>цитопатический</w:t>
      </w:r>
      <w:proofErr w:type="spellEnd"/>
      <w:r w:rsidRPr="00CC1FDB">
        <w:rPr>
          <w:rStyle w:val="FontStyle71"/>
          <w:rFonts w:ascii="Times New Roman" w:hAnsi="Times New Roman" w:cs="Times New Roman"/>
          <w:sz w:val="24"/>
          <w:szCs w:val="24"/>
        </w:rPr>
        <w:t xml:space="preserve"> эффект</w:t>
      </w:r>
      <w:r w:rsidR="00CC1FDB"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 xml:space="preserve">; </w:t>
      </w:r>
      <w:r w:rsidR="00CC1FDB" w:rsidRPr="00CC1FDB">
        <w:rPr>
          <w:rStyle w:val="FontStyle77"/>
          <w:rFonts w:ascii="Times New Roman" w:hAnsi="Times New Roman" w:cs="Times New Roman"/>
          <w:b/>
          <w:sz w:val="24"/>
          <w:szCs w:val="24"/>
          <w:lang w:val="en-US"/>
        </w:rPr>
        <w:t>CPE</w:t>
      </w:r>
      <w:r w:rsidR="00CC1FDB"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C1FDB" w:rsidRPr="00CC1FDB">
        <w:rPr>
          <w:rFonts w:ascii="Times New Roman" w:hAnsi="Times New Roman" w:cs="Times New Roman"/>
          <w:bCs/>
        </w:rPr>
        <w:t>viral</w:t>
      </w:r>
      <w:proofErr w:type="spellEnd"/>
      <w:r w:rsidR="00CC1FDB" w:rsidRPr="00CC1FDB">
        <w:rPr>
          <w:rFonts w:ascii="Times New Roman" w:hAnsi="Times New Roman" w:cs="Times New Roman"/>
          <w:bCs/>
        </w:rPr>
        <w:t xml:space="preserve"> </w:t>
      </w:r>
      <w:proofErr w:type="spellStart"/>
      <w:r w:rsidR="00CC1FDB" w:rsidRPr="00CC1FDB">
        <w:rPr>
          <w:rFonts w:ascii="Times New Roman" w:hAnsi="Times New Roman" w:cs="Times New Roman"/>
          <w:bCs/>
        </w:rPr>
        <w:t>cytopathic</w:t>
      </w:r>
      <w:proofErr w:type="spellEnd"/>
      <w:r w:rsidR="00CC1FDB" w:rsidRPr="00CC1FDB">
        <w:rPr>
          <w:rFonts w:ascii="Times New Roman" w:hAnsi="Times New Roman" w:cs="Times New Roman"/>
          <w:bCs/>
        </w:rPr>
        <w:t xml:space="preserve"> </w:t>
      </w:r>
      <w:proofErr w:type="spellStart"/>
      <w:r w:rsidR="00CC1FDB" w:rsidRPr="00CC1FDB">
        <w:rPr>
          <w:rFonts w:ascii="Times New Roman" w:hAnsi="Times New Roman" w:cs="Times New Roman"/>
          <w:bCs/>
        </w:rPr>
        <w:t>effect</w:t>
      </w:r>
      <w:proofErr w:type="spellEnd"/>
      <w:r w:rsidR="00CC1FDB" w:rsidRPr="00CC1FDB">
        <w:rPr>
          <w:rFonts w:ascii="Times New Roman" w:hAnsi="Times New Roman" w:cs="Times New Roman"/>
          <w:bCs/>
        </w:rPr>
        <w:t xml:space="preserve">): </w:t>
      </w:r>
      <w:r w:rsidR="00CC1FDB"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Морфологическое 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>изменение клеток и/или их разрушение в результате размножения вируса</w:t>
      </w:r>
      <w:r w:rsidR="00CC1FDB" w:rsidRPr="00CC1FDB">
        <w:rPr>
          <w:rStyle w:val="FontStyle77"/>
          <w:rFonts w:ascii="Times New Roman" w:hAnsi="Times New Roman" w:cs="Times New Roman"/>
          <w:sz w:val="24"/>
          <w:szCs w:val="24"/>
        </w:rPr>
        <w:t>.</w:t>
      </w:r>
    </w:p>
    <w:p w:rsidR="00C61A24" w:rsidRPr="00CC1FDB" w:rsidRDefault="00C61A24" w:rsidP="00CC1FDB">
      <w:pPr>
        <w:pStyle w:val="Style40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>3.9</w:t>
      </w:r>
      <w:r w:rsidR="00CC1FDB"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C1FDB" w:rsidRPr="00CC1FDB">
        <w:rPr>
          <w:rStyle w:val="FontStyle71"/>
          <w:rFonts w:ascii="Times New Roman" w:hAnsi="Times New Roman" w:cs="Times New Roman"/>
          <w:sz w:val="24"/>
          <w:szCs w:val="24"/>
        </w:rPr>
        <w:t xml:space="preserve">Вирусные </w:t>
      </w:r>
      <w:r w:rsidRPr="00CC1FDB">
        <w:rPr>
          <w:rStyle w:val="FontStyle71"/>
          <w:rFonts w:ascii="Times New Roman" w:hAnsi="Times New Roman" w:cs="Times New Roman"/>
          <w:sz w:val="24"/>
          <w:szCs w:val="24"/>
        </w:rPr>
        <w:t>бляшки</w:t>
      </w:r>
      <w:r w:rsidR="00CC1FDB"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 xml:space="preserve"> (</w:t>
      </w:r>
      <w:proofErr w:type="spellStart"/>
      <w:r w:rsidR="00CC1FDB" w:rsidRPr="00CC1FDB">
        <w:rPr>
          <w:rFonts w:ascii="Times New Roman" w:hAnsi="Times New Roman" w:cs="Times New Roman"/>
          <w:bCs/>
        </w:rPr>
        <w:t>viral</w:t>
      </w:r>
      <w:proofErr w:type="spellEnd"/>
      <w:r w:rsidR="00CC1FDB" w:rsidRPr="00CC1FDB">
        <w:rPr>
          <w:rFonts w:ascii="Times New Roman" w:hAnsi="Times New Roman" w:cs="Times New Roman"/>
          <w:bCs/>
        </w:rPr>
        <w:t xml:space="preserve"> </w:t>
      </w:r>
      <w:proofErr w:type="spellStart"/>
      <w:r w:rsidR="00CC1FDB" w:rsidRPr="00CC1FDB">
        <w:rPr>
          <w:rFonts w:ascii="Times New Roman" w:hAnsi="Times New Roman" w:cs="Times New Roman"/>
          <w:bCs/>
        </w:rPr>
        <w:t>plaque</w:t>
      </w:r>
      <w:proofErr w:type="spellEnd"/>
      <w:r w:rsidR="00CC1FDB" w:rsidRPr="00CC1FDB">
        <w:rPr>
          <w:rFonts w:ascii="Times New Roman" w:hAnsi="Times New Roman" w:cs="Times New Roman"/>
          <w:bCs/>
        </w:rPr>
        <w:t xml:space="preserve">): </w:t>
      </w:r>
      <w:r w:rsidR="00CC1FDB"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Область 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лизиса, образовавшаяся в клеточном </w:t>
      </w:r>
      <w:proofErr w:type="spellStart"/>
      <w:r w:rsidRPr="00CC1FDB">
        <w:rPr>
          <w:rStyle w:val="FontStyle77"/>
          <w:rFonts w:ascii="Times New Roman" w:hAnsi="Times New Roman" w:cs="Times New Roman"/>
          <w:sz w:val="24"/>
          <w:szCs w:val="24"/>
        </w:rPr>
        <w:t>монослое</w:t>
      </w:r>
      <w:proofErr w:type="spellEnd"/>
      <w:r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 в полутвердой среде вследствие заражения и размножения одной инфекционной вирусной частицы</w:t>
      </w:r>
      <w:r w:rsidR="00CC1FDB" w:rsidRPr="00CC1FDB">
        <w:rPr>
          <w:rStyle w:val="FontStyle77"/>
          <w:rFonts w:ascii="Times New Roman" w:hAnsi="Times New Roman" w:cs="Times New Roman"/>
          <w:sz w:val="24"/>
          <w:szCs w:val="24"/>
        </w:rPr>
        <w:t>.</w:t>
      </w:r>
    </w:p>
    <w:p w:rsidR="00CC1FDB" w:rsidRPr="00CC1FDB" w:rsidRDefault="00C61A24" w:rsidP="00CC1FDB">
      <w:pPr>
        <w:pStyle w:val="Style15"/>
        <w:widowControl/>
        <w:ind w:firstLine="567"/>
        <w:jc w:val="both"/>
        <w:rPr>
          <w:rFonts w:ascii="Times New Roman" w:hAnsi="Times New Roman" w:cs="Times New Roman"/>
        </w:rPr>
      </w:pPr>
      <w:r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>3.10</w:t>
      </w:r>
      <w:r w:rsidR="00CC1FDB"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C1FDB" w:rsidRPr="00CC1FDB">
        <w:rPr>
          <w:rStyle w:val="FontStyle71"/>
          <w:rFonts w:ascii="Times New Roman" w:hAnsi="Times New Roman" w:cs="Times New Roman"/>
          <w:sz w:val="24"/>
          <w:szCs w:val="24"/>
        </w:rPr>
        <w:t xml:space="preserve">Титр </w:t>
      </w:r>
      <w:r w:rsidRPr="00CC1FDB">
        <w:rPr>
          <w:rStyle w:val="FontStyle71"/>
          <w:rFonts w:ascii="Times New Roman" w:hAnsi="Times New Roman" w:cs="Times New Roman"/>
          <w:sz w:val="24"/>
          <w:szCs w:val="24"/>
        </w:rPr>
        <w:t>вируса</w:t>
      </w:r>
      <w:r w:rsidR="00CC1FDB" w:rsidRPr="00CC1FDB">
        <w:rPr>
          <w:rStyle w:val="FontStyle71"/>
          <w:rFonts w:ascii="Times New Roman" w:hAnsi="Times New Roman" w:cs="Times New Roman"/>
          <w:b w:val="0"/>
          <w:sz w:val="24"/>
          <w:szCs w:val="24"/>
        </w:rPr>
        <w:t xml:space="preserve"> (</w:t>
      </w:r>
      <w:proofErr w:type="spellStart"/>
      <w:r w:rsidR="00CC1FDB" w:rsidRPr="00CC1FDB">
        <w:rPr>
          <w:rFonts w:ascii="Times New Roman" w:hAnsi="Times New Roman" w:cs="Times New Roman"/>
          <w:bCs/>
        </w:rPr>
        <w:t>virus</w:t>
      </w:r>
      <w:proofErr w:type="spellEnd"/>
      <w:r w:rsidR="00CC1FDB" w:rsidRPr="00CC1FDB">
        <w:rPr>
          <w:rFonts w:ascii="Times New Roman" w:hAnsi="Times New Roman" w:cs="Times New Roman"/>
          <w:bCs/>
        </w:rPr>
        <w:t xml:space="preserve"> </w:t>
      </w:r>
      <w:proofErr w:type="spellStart"/>
      <w:r w:rsidR="00CC1FDB" w:rsidRPr="00CC1FDB">
        <w:rPr>
          <w:rFonts w:ascii="Times New Roman" w:hAnsi="Times New Roman" w:cs="Times New Roman"/>
          <w:bCs/>
        </w:rPr>
        <w:t>titre</w:t>
      </w:r>
      <w:proofErr w:type="spellEnd"/>
      <w:r w:rsidR="00CC1FDB" w:rsidRPr="00CC1FDB">
        <w:rPr>
          <w:rFonts w:ascii="Times New Roman" w:hAnsi="Times New Roman" w:cs="Times New Roman"/>
          <w:bCs/>
        </w:rPr>
        <w:t xml:space="preserve">): </w:t>
      </w:r>
      <w:r w:rsidR="00CC1FDB" w:rsidRPr="00CC1FDB">
        <w:rPr>
          <w:rFonts w:ascii="Times New Roman" w:hAnsi="Times New Roman" w:cs="Times New Roman"/>
        </w:rPr>
        <w:t xml:space="preserve">Количество </w:t>
      </w:r>
      <w:r w:rsidRPr="00CC1FDB">
        <w:rPr>
          <w:rFonts w:ascii="Times New Roman" w:hAnsi="Times New Roman" w:cs="Times New Roman"/>
        </w:rPr>
        <w:t xml:space="preserve">инфекционного вируса на единицу объема, присутствующего в </w:t>
      </w:r>
      <w:proofErr w:type="spellStart"/>
      <w:r w:rsidRPr="00CC1FDB">
        <w:rPr>
          <w:rFonts w:ascii="Times New Roman" w:hAnsi="Times New Roman" w:cs="Times New Roman"/>
        </w:rPr>
        <w:t>лизате</w:t>
      </w:r>
      <w:proofErr w:type="spellEnd"/>
      <w:r w:rsidRPr="00CC1FDB">
        <w:rPr>
          <w:rFonts w:ascii="Times New Roman" w:hAnsi="Times New Roman" w:cs="Times New Roman"/>
        </w:rPr>
        <w:t xml:space="preserve"> клеточной культуры или в растворе</w:t>
      </w:r>
      <w:r w:rsidR="00CC1FDB" w:rsidRPr="00CC1FDB">
        <w:rPr>
          <w:rFonts w:ascii="Times New Roman" w:hAnsi="Times New Roman" w:cs="Times New Roman"/>
        </w:rPr>
        <w:t>.</w:t>
      </w:r>
    </w:p>
    <w:p w:rsidR="00025FF2" w:rsidRPr="00A72875" w:rsidRDefault="00F04139" w:rsidP="00CC1FDB">
      <w:pPr>
        <w:pStyle w:val="Style15"/>
        <w:widowControl/>
        <w:ind w:firstLine="720"/>
        <w:jc w:val="both"/>
        <w:rPr>
          <w:sz w:val="20"/>
          <w:szCs w:val="20"/>
        </w:rPr>
      </w:pPr>
      <w:r w:rsidRPr="009D51C9">
        <w:rPr>
          <w:rStyle w:val="FontStyle101"/>
          <w:sz w:val="24"/>
          <w:szCs w:val="24"/>
        </w:rPr>
        <w:t xml:space="preserve"> </w:t>
      </w:r>
    </w:p>
    <w:p w:rsidR="00C22B36" w:rsidRPr="004350D3" w:rsidRDefault="006845CE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fr-FR"/>
        </w:rPr>
      </w:pPr>
      <w:bookmarkStart w:id="24" w:name="_Toc72940932"/>
      <w:r>
        <w:rPr>
          <w:sz w:val="24"/>
          <w:szCs w:val="24"/>
        </w:rPr>
        <w:t>Требования</w:t>
      </w:r>
      <w:bookmarkEnd w:id="24"/>
    </w:p>
    <w:p w:rsidR="00E74A9B" w:rsidRPr="004350D3" w:rsidRDefault="00E74A9B" w:rsidP="009271CB">
      <w:pPr>
        <w:keepNext/>
        <w:shd w:val="clear" w:color="auto" w:fill="FFFFFF"/>
        <w:ind w:firstLine="567"/>
        <w:rPr>
          <w:sz w:val="24"/>
        </w:rPr>
      </w:pPr>
    </w:p>
    <w:p w:rsidR="00CC1FDB" w:rsidRPr="00CC1FDB" w:rsidRDefault="00CC1FDB" w:rsidP="00CC1FDB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>Продукт, разбавленный жесткой водой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>5.2.2.3) или водой для готовых к использованию продуктов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 xml:space="preserve">5.2.2.2) и испытанный в соответствии с таблицей 1 и разделом 5, должен демонстрировать как минимум снижение титра вируса на 4 </w:t>
      </w:r>
      <w:proofErr w:type="spellStart"/>
      <w:r w:rsidRPr="00CC1FDB">
        <w:rPr>
          <w:rStyle w:val="FontStyle77"/>
          <w:rFonts w:ascii="Times New Roman" w:hAnsi="Times New Roman" w:cs="Times New Roman"/>
          <w:sz w:val="24"/>
          <w:szCs w:val="24"/>
        </w:rPr>
        <w:t>lg</w:t>
      </w:r>
      <w:proofErr w:type="spellEnd"/>
      <w:r w:rsidRPr="00CC1FDB">
        <w:rPr>
          <w:rStyle w:val="FontStyle77"/>
          <w:rFonts w:ascii="Times New Roman" w:hAnsi="Times New Roman" w:cs="Times New Roman"/>
          <w:sz w:val="24"/>
          <w:szCs w:val="24"/>
        </w:rPr>
        <w:t>. Также можно протестировать продукт в том виде, в котором он был доставлен (максимальная концентрация теста составляет 80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CC1FDB">
        <w:rPr>
          <w:rStyle w:val="FontStyle77"/>
          <w:rFonts w:ascii="Times New Roman" w:hAnsi="Times New Roman" w:cs="Times New Roman"/>
          <w:sz w:val="24"/>
          <w:szCs w:val="24"/>
        </w:rPr>
        <w:t>%).</w:t>
      </w:r>
    </w:p>
    <w:p w:rsidR="00CC1FDB" w:rsidRPr="00CC1FDB" w:rsidRDefault="00CC1FDB" w:rsidP="00CC1FDB">
      <w:pPr>
        <w:pStyle w:val="Style15"/>
        <w:widowControl/>
        <w:ind w:firstLine="567"/>
        <w:jc w:val="both"/>
        <w:rPr>
          <w:rStyle w:val="FontStyle71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C1FDB" w:rsidRDefault="00CC1FDB" w:rsidP="00CC1FDB">
      <w:pPr>
        <w:pStyle w:val="Style15"/>
        <w:widowControl/>
        <w:ind w:firstLine="567"/>
        <w:jc w:val="center"/>
        <w:rPr>
          <w:rStyle w:val="FontStyle71"/>
          <w:rFonts w:ascii="Times New Roman" w:hAnsi="Times New Roman" w:cs="Times New Roman"/>
          <w:sz w:val="24"/>
          <w:szCs w:val="24"/>
        </w:rPr>
      </w:pPr>
      <w:r w:rsidRPr="00CC1FDB">
        <w:rPr>
          <w:rStyle w:val="FontStyle71"/>
          <w:rFonts w:ascii="Times New Roman" w:hAnsi="Times New Roman" w:cs="Times New Roman"/>
          <w:sz w:val="24"/>
          <w:szCs w:val="24"/>
        </w:rPr>
        <w:t>Таблица 1 – Обязательные и дополнительные условия испытаний</w:t>
      </w:r>
    </w:p>
    <w:p w:rsidR="00CC1FDB" w:rsidRPr="00CC1FDB" w:rsidRDefault="00CC1FDB" w:rsidP="00CC1FDB">
      <w:pPr>
        <w:pStyle w:val="Style15"/>
        <w:widowControl/>
        <w:ind w:firstLine="567"/>
        <w:jc w:val="center"/>
        <w:rPr>
          <w:rStyle w:val="FontStyle71"/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28"/>
        <w:gridCol w:w="2963"/>
        <w:gridCol w:w="3146"/>
      </w:tblGrid>
      <w:tr w:rsidR="00CC1FDB" w:rsidRPr="00CC1FDB" w:rsidTr="00CC1FDB">
        <w:trPr>
          <w:trHeight w:val="454"/>
        </w:trPr>
        <w:tc>
          <w:tcPr>
            <w:tcW w:w="176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C1FDB" w:rsidRPr="00CC1FDB" w:rsidRDefault="00CC1FDB" w:rsidP="00CC1FDB">
            <w:pPr>
              <w:pStyle w:val="Style38"/>
              <w:widowControl/>
              <w:spacing w:line="276" w:lineRule="auto"/>
              <w:jc w:val="center"/>
            </w:pPr>
          </w:p>
        </w:tc>
        <w:tc>
          <w:tcPr>
            <w:tcW w:w="1570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CC1FDB" w:rsidRPr="00CC1FDB" w:rsidRDefault="00CC1FDB" w:rsidP="00CC1FDB">
            <w:pPr>
              <w:pStyle w:val="Style36"/>
              <w:widowControl/>
              <w:spacing w:line="276" w:lineRule="auto"/>
              <w:ind w:firstLine="7"/>
              <w:jc w:val="center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Обязательные условия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CC1FDB" w:rsidRPr="00CC1FDB" w:rsidRDefault="00CC1FDB" w:rsidP="00CC1FDB">
            <w:pPr>
              <w:pStyle w:val="Style36"/>
              <w:widowControl/>
              <w:spacing w:line="276" w:lineRule="auto"/>
              <w:jc w:val="center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Дополнительные условия</w:t>
            </w:r>
          </w:p>
        </w:tc>
      </w:tr>
      <w:tr w:rsidR="00CC1FDB" w:rsidRPr="00CC1FDB" w:rsidTr="00CC1FDB">
        <w:trPr>
          <w:trHeight w:val="454"/>
        </w:trPr>
        <w:tc>
          <w:tcPr>
            <w:tcW w:w="1763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C1FDB" w:rsidRPr="00CC1FDB" w:rsidRDefault="00CC1FDB" w:rsidP="00CC1FDB">
            <w:pPr>
              <w:pStyle w:val="Style36"/>
              <w:widowControl/>
              <w:spacing w:line="276" w:lineRule="auto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Тест-организм</w:t>
            </w:r>
          </w:p>
        </w:tc>
        <w:tc>
          <w:tcPr>
            <w:tcW w:w="1570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1FDB" w:rsidRPr="00CC1FDB" w:rsidRDefault="00CC1FDB" w:rsidP="00CC1FDB">
            <w:pPr>
              <w:pStyle w:val="Style35"/>
              <w:widowControl/>
              <w:spacing w:line="276" w:lineRule="auto"/>
              <w:ind w:left="110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C1FDB">
              <w:rPr>
                <w:rFonts w:ascii="Times New Roman" w:hAnsi="Times New Roman" w:cs="Times New Roman"/>
              </w:rPr>
              <w:t xml:space="preserve">Энтеровирус крупного рогатого скота </w:t>
            </w:r>
            <w:r>
              <w:rPr>
                <w:rFonts w:ascii="Times New Roman" w:hAnsi="Times New Roman" w:cs="Times New Roman"/>
              </w:rPr>
              <w:t>–</w:t>
            </w:r>
            <w:r>
              <w:t xml:space="preserve"> </w:t>
            </w:r>
            <w:r w:rsidRPr="00CC1FDB">
              <w:rPr>
                <w:rFonts w:ascii="Times New Roman" w:hAnsi="Times New Roman" w:cs="Times New Roman"/>
              </w:rPr>
              <w:t>Типа 1 (ECBO)</w:t>
            </w:r>
          </w:p>
        </w:tc>
        <w:tc>
          <w:tcPr>
            <w:tcW w:w="166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FDB" w:rsidRPr="00CC1FDB" w:rsidRDefault="00DF635A" w:rsidP="00DF635A">
            <w:pPr>
              <w:pStyle w:val="Style38"/>
              <w:widowControl/>
              <w:spacing w:line="276" w:lineRule="auto"/>
              <w:jc w:val="center"/>
            </w:pPr>
            <w:r>
              <w:rPr>
                <w:rFonts w:ascii="Times New Roman" w:hAnsi="Times New Roman" w:cs="Times New Roman"/>
              </w:rPr>
              <w:t>–</w:t>
            </w:r>
          </w:p>
        </w:tc>
      </w:tr>
      <w:tr w:rsidR="00CC1FDB" w:rsidRPr="00CC1FDB" w:rsidTr="00DF635A">
        <w:trPr>
          <w:trHeight w:val="454"/>
        </w:trPr>
        <w:tc>
          <w:tcPr>
            <w:tcW w:w="1763" w:type="pct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  <w:hideMark/>
          </w:tcPr>
          <w:p w:rsidR="00CC1FDB" w:rsidRPr="00CC1FDB" w:rsidRDefault="00CC1FDB" w:rsidP="00CC1FDB">
            <w:pPr>
              <w:pStyle w:val="Style36"/>
              <w:widowControl/>
              <w:spacing w:line="276" w:lineRule="auto"/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Температура испытаний </w:t>
            </w: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a</w:t>
            </w:r>
          </w:p>
        </w:tc>
        <w:tc>
          <w:tcPr>
            <w:tcW w:w="1570" w:type="pct"/>
            <w:tcBorders>
              <w:top w:val="single" w:sz="6" w:space="0" w:color="auto"/>
              <w:left w:val="double" w:sz="4" w:space="0" w:color="auto"/>
              <w:bottom w:val="nil"/>
              <w:right w:val="single" w:sz="6" w:space="0" w:color="auto"/>
            </w:tcBorders>
            <w:hideMark/>
          </w:tcPr>
          <w:p w:rsidR="00CC1FDB" w:rsidRPr="00CC1FDB" w:rsidRDefault="00CC1FDB" w:rsidP="00CC1FDB">
            <w:pPr>
              <w:pStyle w:val="Style36"/>
              <w:widowControl/>
              <w:spacing w:line="276" w:lineRule="auto"/>
              <w:ind w:left="110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10 °C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C1FDB" w:rsidRPr="00CC1FDB" w:rsidRDefault="00CC1FDB" w:rsidP="00CC1FDB">
            <w:pPr>
              <w:pStyle w:val="Style36"/>
              <w:widowControl/>
              <w:spacing w:line="276" w:lineRule="auto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4 °C, 20 °C или 40 °C</w:t>
            </w:r>
          </w:p>
        </w:tc>
      </w:tr>
    </w:tbl>
    <w:p w:rsidR="00A72875" w:rsidRDefault="00A72875" w:rsidP="00DF635A">
      <w:pPr>
        <w:ind w:firstLine="567"/>
        <w:jc w:val="center"/>
        <w:rPr>
          <w:rStyle w:val="FontStyle96"/>
          <w:rFonts w:ascii="Times New Roman" w:hAnsi="Times New Roman" w:cs="Times New Roman"/>
          <w:i/>
          <w:sz w:val="24"/>
          <w:szCs w:val="24"/>
        </w:rPr>
      </w:pPr>
    </w:p>
    <w:p w:rsidR="00EE056A" w:rsidRPr="00DF635A" w:rsidRDefault="00A72875" w:rsidP="00DF635A">
      <w:pPr>
        <w:ind w:firstLine="567"/>
        <w:jc w:val="center"/>
        <w:rPr>
          <w:i/>
          <w:color w:val="000000"/>
          <w:sz w:val="24"/>
        </w:rPr>
      </w:pPr>
      <w:proofErr w:type="spellStart"/>
      <w:r>
        <w:rPr>
          <w:rStyle w:val="FontStyle96"/>
          <w:rFonts w:ascii="Times New Roman" w:hAnsi="Times New Roman" w:cs="Times New Roman"/>
          <w:i/>
          <w:sz w:val="24"/>
          <w:szCs w:val="24"/>
        </w:rPr>
        <w:t>Оокнчание</w:t>
      </w:r>
      <w:proofErr w:type="spellEnd"/>
      <w:r w:rsidR="00DF635A" w:rsidRPr="00DF635A">
        <w:rPr>
          <w:rStyle w:val="FontStyle96"/>
          <w:rFonts w:ascii="Times New Roman" w:hAnsi="Times New Roman" w:cs="Times New Roman"/>
          <w:i/>
          <w:sz w:val="24"/>
          <w:szCs w:val="24"/>
        </w:rPr>
        <w:t xml:space="preserve"> таблицы 1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28"/>
        <w:gridCol w:w="2963"/>
        <w:gridCol w:w="3146"/>
      </w:tblGrid>
      <w:tr w:rsidR="00DF635A" w:rsidRPr="00CC1FDB" w:rsidTr="006C3A9C">
        <w:trPr>
          <w:trHeight w:val="454"/>
        </w:trPr>
        <w:tc>
          <w:tcPr>
            <w:tcW w:w="176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F635A" w:rsidRPr="00CC1FDB" w:rsidRDefault="00DF635A" w:rsidP="006C3A9C">
            <w:pPr>
              <w:pStyle w:val="Style38"/>
              <w:widowControl/>
              <w:spacing w:line="276" w:lineRule="auto"/>
              <w:jc w:val="center"/>
            </w:pPr>
          </w:p>
        </w:tc>
        <w:tc>
          <w:tcPr>
            <w:tcW w:w="1570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DF635A" w:rsidRPr="00CC1FDB" w:rsidRDefault="00DF635A" w:rsidP="006C3A9C">
            <w:pPr>
              <w:pStyle w:val="Style36"/>
              <w:widowControl/>
              <w:spacing w:line="276" w:lineRule="auto"/>
              <w:ind w:firstLine="7"/>
              <w:jc w:val="center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Обязательные условия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DF635A" w:rsidRPr="00CC1FDB" w:rsidRDefault="00DF635A" w:rsidP="006C3A9C">
            <w:pPr>
              <w:pStyle w:val="Style36"/>
              <w:widowControl/>
              <w:spacing w:line="276" w:lineRule="auto"/>
              <w:jc w:val="center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Дополнительные условия</w:t>
            </w:r>
          </w:p>
        </w:tc>
      </w:tr>
      <w:tr w:rsidR="00DF635A" w:rsidRPr="00CC1FDB" w:rsidTr="006C3A9C">
        <w:trPr>
          <w:trHeight w:val="454"/>
        </w:trPr>
        <w:tc>
          <w:tcPr>
            <w:tcW w:w="1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DF635A" w:rsidRPr="00CC1FDB" w:rsidRDefault="00DF635A" w:rsidP="006C3A9C">
            <w:pPr>
              <w:pStyle w:val="Style36"/>
              <w:widowControl/>
              <w:spacing w:line="276" w:lineRule="auto"/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Время контакта</w:t>
            </w: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b</w:t>
            </w:r>
          </w:p>
        </w:tc>
        <w:tc>
          <w:tcPr>
            <w:tcW w:w="157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35A" w:rsidRPr="00CC1FDB" w:rsidRDefault="00DF635A" w:rsidP="006C3A9C">
            <w:pPr>
              <w:pStyle w:val="Style36"/>
              <w:widowControl/>
              <w:spacing w:line="276" w:lineRule="auto"/>
              <w:ind w:left="110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35A" w:rsidRPr="00CC1FDB" w:rsidRDefault="00DF635A" w:rsidP="006C3A9C">
            <w:pPr>
              <w:pStyle w:val="Style36"/>
              <w:widowControl/>
              <w:spacing w:line="276" w:lineRule="auto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1 мин, 5 мин и 60 мин</w:t>
            </w:r>
          </w:p>
        </w:tc>
      </w:tr>
      <w:tr w:rsidR="00DF635A" w:rsidRPr="00CC1FDB" w:rsidTr="006C3A9C">
        <w:trPr>
          <w:trHeight w:val="454"/>
        </w:trPr>
        <w:tc>
          <w:tcPr>
            <w:tcW w:w="1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DF635A" w:rsidRPr="00CC1FDB" w:rsidRDefault="00DF635A" w:rsidP="006C3A9C">
            <w:pPr>
              <w:pStyle w:val="Style36"/>
              <w:widowControl/>
              <w:spacing w:line="276" w:lineRule="auto"/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Мешающее вещество - низкий уровень загрязнения </w:t>
            </w: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c</w:t>
            </w:r>
          </w:p>
        </w:tc>
        <w:tc>
          <w:tcPr>
            <w:tcW w:w="157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35A" w:rsidRPr="00CC1FDB" w:rsidRDefault="00DF635A" w:rsidP="006C3A9C">
            <w:pPr>
              <w:pStyle w:val="Style36"/>
              <w:widowControl/>
              <w:spacing w:line="276" w:lineRule="auto"/>
              <w:ind w:left="110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3,0 г/</w:t>
            </w:r>
            <w:r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см</w:t>
            </w:r>
            <w:r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бычьего альбумина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35A" w:rsidRPr="00CC1FDB" w:rsidRDefault="00DF635A" w:rsidP="006C3A9C">
            <w:pPr>
              <w:pStyle w:val="Style38"/>
              <w:widowControl/>
              <w:spacing w:line="276" w:lineRule="auto"/>
              <w:jc w:val="center"/>
            </w:pPr>
            <w:r>
              <w:rPr>
                <w:rFonts w:ascii="Times New Roman" w:hAnsi="Times New Roman" w:cs="Times New Roman"/>
              </w:rPr>
              <w:t>–</w:t>
            </w:r>
          </w:p>
        </w:tc>
      </w:tr>
      <w:tr w:rsidR="00DF635A" w:rsidRPr="00CC1FDB" w:rsidTr="006C3A9C">
        <w:trPr>
          <w:trHeight w:val="454"/>
        </w:trPr>
        <w:tc>
          <w:tcPr>
            <w:tcW w:w="1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DF635A" w:rsidRPr="00CC1FDB" w:rsidRDefault="00DF635A" w:rsidP="006C3A9C">
            <w:pPr>
              <w:pStyle w:val="Style36"/>
              <w:widowControl/>
              <w:spacing w:line="276" w:lineRule="auto"/>
              <w:ind w:right="-96"/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Мешающее вещество - высокий уровень загрязнения </w:t>
            </w: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c</w:t>
            </w:r>
          </w:p>
        </w:tc>
        <w:tc>
          <w:tcPr>
            <w:tcW w:w="157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35A" w:rsidRPr="00CC1FDB" w:rsidRDefault="00DF635A" w:rsidP="006C3A9C">
            <w:pPr>
              <w:pStyle w:val="Style36"/>
              <w:widowControl/>
              <w:spacing w:line="276" w:lineRule="auto"/>
              <w:ind w:left="110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10 г/</w:t>
            </w:r>
            <w:r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см</w:t>
            </w:r>
            <w:r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бычьего альбумина плюс 10 г/</w:t>
            </w:r>
            <w:r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см</w:t>
            </w:r>
            <w:r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C1FDB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дрожжевого экстракта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35A" w:rsidRPr="00CC1FDB" w:rsidRDefault="00DF635A" w:rsidP="006C3A9C">
            <w:pPr>
              <w:pStyle w:val="Style38"/>
              <w:widowControl/>
              <w:spacing w:line="276" w:lineRule="auto"/>
              <w:jc w:val="center"/>
            </w:pPr>
            <w:r>
              <w:rPr>
                <w:rFonts w:ascii="Times New Roman" w:hAnsi="Times New Roman" w:cs="Times New Roman"/>
              </w:rPr>
              <w:t>–</w:t>
            </w:r>
          </w:p>
        </w:tc>
      </w:tr>
      <w:tr w:rsidR="00DF635A" w:rsidRPr="00CC1FDB" w:rsidTr="006C3A9C">
        <w:trPr>
          <w:trHeight w:val="454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635A" w:rsidRDefault="00DF635A" w:rsidP="006C3A9C">
            <w:pPr>
              <w:pStyle w:val="Style43"/>
              <w:widowControl/>
              <w:spacing w:line="276" w:lineRule="auto"/>
              <w:rPr>
                <w:rStyle w:val="FontStyle61"/>
                <w:sz w:val="20"/>
                <w:szCs w:val="20"/>
              </w:rPr>
            </w:pPr>
            <w:r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>_</w:t>
            </w:r>
            <w:r>
              <w:rPr>
                <w:rStyle w:val="FontStyle61"/>
                <w:sz w:val="20"/>
                <w:szCs w:val="20"/>
              </w:rPr>
              <w:t>____________</w:t>
            </w:r>
          </w:p>
          <w:p w:rsidR="00DF635A" w:rsidRDefault="00DF635A" w:rsidP="006C3A9C">
            <w:pPr>
              <w:pStyle w:val="Style43"/>
              <w:widowControl/>
              <w:spacing w:line="276" w:lineRule="auto"/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DF635A" w:rsidRPr="00DF635A" w:rsidRDefault="00DF635A" w:rsidP="006C3A9C">
            <w:pPr>
              <w:pStyle w:val="Style43"/>
              <w:widowControl/>
              <w:spacing w:line="276" w:lineRule="auto"/>
              <w:ind w:left="97" w:right="88" w:firstLine="567"/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F635A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a</w:t>
            </w:r>
            <w:r w:rsidRPr="00DF635A"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 xml:space="preserve"> Допустимое отклонение </w:t>
            </w:r>
            <w:r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DF635A"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>± 1</w:t>
            </w:r>
            <w:r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  <w:r w:rsidRPr="00DF635A"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 xml:space="preserve"> °C.</w:t>
            </w:r>
          </w:p>
          <w:p w:rsidR="00DF635A" w:rsidRPr="00DF635A" w:rsidRDefault="00DF635A" w:rsidP="006C3A9C">
            <w:pPr>
              <w:pStyle w:val="Style43"/>
              <w:widowControl/>
              <w:spacing w:line="276" w:lineRule="auto"/>
              <w:ind w:left="97" w:right="88" w:firstLine="567"/>
              <w:jc w:val="both"/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F635A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b</w:t>
            </w:r>
            <w:r w:rsidRPr="00DF635A"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 xml:space="preserve"> Допустимое отклонение для каждого оптимального времени воздействия составляет </w:t>
            </w:r>
            <w:r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DF635A"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>± 10</w:t>
            </w:r>
            <w:r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  <w:r w:rsidRPr="00DF635A"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 xml:space="preserve"> с, за исключением </w:t>
            </w:r>
            <w:r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DF635A"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>≤</w:t>
            </w:r>
            <w:r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DF635A"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  <w:r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  <w:r w:rsidRPr="00DF635A"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 xml:space="preserve"> мин, для которого оно составляет </w:t>
            </w:r>
            <w:r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DF635A"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>± 5</w:t>
            </w:r>
            <w:r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  <w:r w:rsidRPr="00DF635A"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 xml:space="preserve"> с.</w:t>
            </w:r>
          </w:p>
          <w:p w:rsidR="00DF635A" w:rsidRDefault="00DF635A" w:rsidP="006C3A9C">
            <w:pPr>
              <w:pStyle w:val="Style43"/>
              <w:widowControl/>
              <w:spacing w:line="276" w:lineRule="auto"/>
              <w:ind w:left="97" w:right="88" w:firstLine="567"/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gramStart"/>
            <w:r w:rsidRPr="00DF635A"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c</w:t>
            </w:r>
            <w:r w:rsidRPr="00DF635A"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 xml:space="preserve"> Выбирается</w:t>
            </w:r>
            <w:proofErr w:type="gramEnd"/>
            <w:r w:rsidRPr="00DF635A"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  <w:t xml:space="preserve"> в соответствии с практическим применением.</w:t>
            </w:r>
          </w:p>
          <w:p w:rsidR="00DF635A" w:rsidRDefault="00DF635A" w:rsidP="006C3A9C">
            <w:pPr>
              <w:pStyle w:val="Style43"/>
              <w:widowControl/>
              <w:spacing w:line="276" w:lineRule="auto"/>
              <w:ind w:left="97" w:right="88" w:firstLine="567"/>
              <w:rPr>
                <w:rStyle w:val="FontStyle61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DF635A" w:rsidRPr="00CC1FDB" w:rsidRDefault="00DF635A" w:rsidP="006C3A9C">
            <w:pPr>
              <w:pStyle w:val="Style43"/>
              <w:widowControl/>
              <w:spacing w:line="276" w:lineRule="auto"/>
              <w:ind w:firstLine="664"/>
              <w:rPr>
                <w:rStyle w:val="FontStyle61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EE056A" w:rsidRPr="00DF635A" w:rsidRDefault="00EE056A" w:rsidP="00CC1FDB">
      <w:pPr>
        <w:ind w:firstLine="567"/>
        <w:rPr>
          <w:iCs/>
          <w:sz w:val="24"/>
        </w:rPr>
      </w:pPr>
    </w:p>
    <w:p w:rsidR="00EE056A" w:rsidRPr="009D51C9" w:rsidRDefault="00EE056A" w:rsidP="009D51C9">
      <w:pPr>
        <w:ind w:firstLine="567"/>
        <w:rPr>
          <w:iCs/>
          <w:sz w:val="20"/>
          <w:szCs w:val="20"/>
        </w:rPr>
      </w:pPr>
    </w:p>
    <w:p w:rsidR="00CA3E34" w:rsidRDefault="000C7C97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5" w:name="_Toc72940933"/>
      <w:r>
        <w:rPr>
          <w:sz w:val="24"/>
          <w:szCs w:val="24"/>
        </w:rPr>
        <w:t>Методы испытания</w:t>
      </w:r>
      <w:bookmarkEnd w:id="25"/>
    </w:p>
    <w:p w:rsidR="000C7C97" w:rsidRPr="000C7C97" w:rsidRDefault="009D51C9" w:rsidP="00423F7E">
      <w:pPr>
        <w:pStyle w:val="2"/>
      </w:pPr>
      <w:bookmarkStart w:id="26" w:name="_Toc72940934"/>
      <w:r>
        <w:rPr>
          <w:lang w:val="kk-KZ"/>
        </w:rPr>
        <w:t>Сущность</w:t>
      </w:r>
      <w:r w:rsidR="00DF635A">
        <w:rPr>
          <w:lang w:val="kk-KZ"/>
        </w:rPr>
        <w:t xml:space="preserve"> метода</w:t>
      </w:r>
      <w:bookmarkEnd w:id="26"/>
    </w:p>
    <w:p w:rsidR="00DF635A" w:rsidRPr="00DF635A" w:rsidRDefault="00DF635A" w:rsidP="00DF635A">
      <w:pPr>
        <w:pStyle w:val="Style26"/>
        <w:widowControl/>
        <w:ind w:firstLine="567"/>
        <w:jc w:val="both"/>
        <w:rPr>
          <w:rStyle w:val="FontStyle101"/>
          <w:sz w:val="24"/>
          <w:szCs w:val="24"/>
        </w:rPr>
      </w:pPr>
      <w:r w:rsidRPr="00DF635A">
        <w:rPr>
          <w:rStyle w:val="FontStyle101"/>
          <w:sz w:val="24"/>
          <w:szCs w:val="24"/>
        </w:rPr>
        <w:t xml:space="preserve">5.1.1 Образец продукта в том виде, в котором он был доставлен, и/или разбавленный жесткой водой (или водой для готовых к использованию продуктов) добавляется к тестовой суспензии вируса в раствор мешающего вещества. Смесь выдерживают при температуре </w:t>
      </w:r>
      <w:r>
        <w:rPr>
          <w:rStyle w:val="FontStyle101"/>
          <w:sz w:val="24"/>
          <w:szCs w:val="24"/>
        </w:rPr>
        <w:t xml:space="preserve">                     (</w:t>
      </w:r>
      <w:r w:rsidRPr="00DF635A">
        <w:rPr>
          <w:rStyle w:val="FontStyle101"/>
          <w:sz w:val="24"/>
          <w:szCs w:val="24"/>
        </w:rPr>
        <w:t>10 ± 1</w:t>
      </w:r>
      <w:r>
        <w:rPr>
          <w:rStyle w:val="FontStyle101"/>
          <w:sz w:val="24"/>
          <w:szCs w:val="24"/>
        </w:rPr>
        <w:t xml:space="preserve">) </w:t>
      </w:r>
      <w:r w:rsidRPr="00DF635A">
        <w:rPr>
          <w:rStyle w:val="FontStyle101"/>
          <w:sz w:val="24"/>
          <w:szCs w:val="24"/>
        </w:rPr>
        <w:t xml:space="preserve">°C в течение </w:t>
      </w:r>
      <w:r>
        <w:rPr>
          <w:rStyle w:val="FontStyle101"/>
          <w:sz w:val="24"/>
          <w:szCs w:val="24"/>
        </w:rPr>
        <w:t>(</w:t>
      </w:r>
      <w:r w:rsidRPr="00DF635A">
        <w:rPr>
          <w:rStyle w:val="FontStyle101"/>
          <w:sz w:val="24"/>
          <w:szCs w:val="24"/>
        </w:rPr>
        <w:t>30 мин ± 10 с</w:t>
      </w:r>
      <w:r>
        <w:rPr>
          <w:rStyle w:val="FontStyle101"/>
          <w:sz w:val="24"/>
          <w:szCs w:val="24"/>
        </w:rPr>
        <w:t>)</w:t>
      </w:r>
      <w:r w:rsidRPr="00DF635A">
        <w:rPr>
          <w:rStyle w:val="FontStyle101"/>
          <w:sz w:val="24"/>
          <w:szCs w:val="24"/>
        </w:rPr>
        <w:t xml:space="preserve"> (обязательные условия испытаний).</w:t>
      </w:r>
    </w:p>
    <w:p w:rsidR="00DF635A" w:rsidRPr="00DF635A" w:rsidRDefault="00DF635A" w:rsidP="00DF635A">
      <w:pPr>
        <w:pStyle w:val="Style26"/>
        <w:widowControl/>
        <w:ind w:firstLine="567"/>
        <w:jc w:val="both"/>
        <w:rPr>
          <w:rStyle w:val="FontStyle101"/>
          <w:sz w:val="24"/>
          <w:szCs w:val="24"/>
        </w:rPr>
      </w:pPr>
      <w:r w:rsidRPr="00DF635A">
        <w:rPr>
          <w:rStyle w:val="FontStyle101"/>
          <w:sz w:val="24"/>
          <w:szCs w:val="24"/>
        </w:rPr>
        <w:t xml:space="preserve">По истечении времени контакта, берут 0,5 </w:t>
      </w:r>
      <w:r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101"/>
          <w:sz w:val="24"/>
          <w:szCs w:val="24"/>
        </w:rPr>
        <w:t xml:space="preserve"> вируса/дезинфицирующей смеси. </w:t>
      </w:r>
      <w:proofErr w:type="spellStart"/>
      <w:r w:rsidRPr="00DF635A">
        <w:rPr>
          <w:rStyle w:val="FontStyle101"/>
          <w:sz w:val="24"/>
          <w:szCs w:val="24"/>
        </w:rPr>
        <w:t>Вирулицидная</w:t>
      </w:r>
      <w:proofErr w:type="spellEnd"/>
      <w:r w:rsidRPr="00DF635A">
        <w:rPr>
          <w:rStyle w:val="FontStyle101"/>
          <w:sz w:val="24"/>
          <w:szCs w:val="24"/>
        </w:rPr>
        <w:t xml:space="preserve"> активность немедленно подавляется разбавлением ледяным разбавителем. Готовят серию растворов с коэффициентом десять в ледяной среде, выдерживаемой на ледяной бане в течение 10 мин. Пипетки следует менять после каждого разведения во избежание переноса вируса.</w:t>
      </w:r>
    </w:p>
    <w:p w:rsidR="00DF635A" w:rsidRPr="00DF635A" w:rsidRDefault="00DF635A" w:rsidP="00DF635A">
      <w:pPr>
        <w:pStyle w:val="Style26"/>
        <w:widowControl/>
        <w:ind w:firstLine="567"/>
        <w:jc w:val="both"/>
        <w:rPr>
          <w:rStyle w:val="FontStyle101"/>
          <w:sz w:val="24"/>
          <w:szCs w:val="24"/>
        </w:rPr>
      </w:pPr>
      <w:r w:rsidRPr="00DF635A">
        <w:rPr>
          <w:rStyle w:val="FontStyle101"/>
          <w:sz w:val="24"/>
          <w:szCs w:val="24"/>
        </w:rPr>
        <w:t xml:space="preserve">Разведения перемещают в отдельные единицы клеточных культур (лунки </w:t>
      </w:r>
      <w:proofErr w:type="spellStart"/>
      <w:r w:rsidRPr="00DF635A">
        <w:rPr>
          <w:rStyle w:val="FontStyle101"/>
          <w:sz w:val="24"/>
          <w:szCs w:val="24"/>
        </w:rPr>
        <w:t>микротитровальных</w:t>
      </w:r>
      <w:proofErr w:type="spellEnd"/>
      <w:r w:rsidRPr="00DF635A">
        <w:rPr>
          <w:rStyle w:val="FontStyle101"/>
          <w:sz w:val="24"/>
          <w:szCs w:val="24"/>
        </w:rPr>
        <w:t xml:space="preserve"> планшетов), содержащие суспендированные клетки. В каждый раствор необходимо поместить восемь серийных единиц. После инкубации рассчитывают титр </w:t>
      </w:r>
      <w:proofErr w:type="spellStart"/>
      <w:r w:rsidRPr="00DF635A">
        <w:rPr>
          <w:rStyle w:val="FontStyle101"/>
          <w:sz w:val="24"/>
          <w:szCs w:val="24"/>
        </w:rPr>
        <w:t>инфекционности</w:t>
      </w:r>
      <w:proofErr w:type="spellEnd"/>
      <w:r w:rsidRPr="00DF635A">
        <w:rPr>
          <w:rStyle w:val="FontStyle101"/>
          <w:sz w:val="24"/>
          <w:szCs w:val="24"/>
        </w:rPr>
        <w:t xml:space="preserve">. Этапы разбавления должны показывать результаты титрования количественных тестов, при этом процент положительных результатов (наличие </w:t>
      </w:r>
      <w:proofErr w:type="spellStart"/>
      <w:r w:rsidRPr="00DF635A">
        <w:rPr>
          <w:rStyle w:val="FontStyle101"/>
          <w:sz w:val="24"/>
          <w:szCs w:val="24"/>
        </w:rPr>
        <w:t>цитопатического</w:t>
      </w:r>
      <w:proofErr w:type="spellEnd"/>
      <w:r w:rsidRPr="00DF635A">
        <w:rPr>
          <w:rStyle w:val="FontStyle101"/>
          <w:sz w:val="24"/>
          <w:szCs w:val="24"/>
        </w:rPr>
        <w:t xml:space="preserve"> эффекта (CPE) или бляшек) находится между 100</w:t>
      </w:r>
      <w:r>
        <w:rPr>
          <w:rStyle w:val="FontStyle101"/>
          <w:sz w:val="24"/>
          <w:szCs w:val="24"/>
        </w:rPr>
        <w:t xml:space="preserve"> </w:t>
      </w:r>
      <w:r w:rsidRPr="00DF635A">
        <w:rPr>
          <w:rStyle w:val="FontStyle101"/>
          <w:sz w:val="24"/>
          <w:szCs w:val="24"/>
        </w:rPr>
        <w:t>% и 0</w:t>
      </w:r>
      <w:r>
        <w:rPr>
          <w:rStyle w:val="FontStyle101"/>
          <w:sz w:val="24"/>
          <w:szCs w:val="24"/>
        </w:rPr>
        <w:t xml:space="preserve"> </w:t>
      </w:r>
      <w:r w:rsidRPr="00DF635A">
        <w:rPr>
          <w:rStyle w:val="FontStyle101"/>
          <w:sz w:val="24"/>
          <w:szCs w:val="24"/>
        </w:rPr>
        <w:t xml:space="preserve">%. Значения рассчитаны по методу </w:t>
      </w:r>
      <w:proofErr w:type="spellStart"/>
      <w:r w:rsidRPr="00DF635A">
        <w:rPr>
          <w:rStyle w:val="FontStyle101"/>
          <w:sz w:val="24"/>
          <w:szCs w:val="24"/>
        </w:rPr>
        <w:t>Спирмана</w:t>
      </w:r>
      <w:proofErr w:type="spellEnd"/>
      <w:r w:rsidRPr="00DF635A">
        <w:rPr>
          <w:rStyle w:val="FontStyle101"/>
          <w:sz w:val="24"/>
          <w:szCs w:val="24"/>
        </w:rPr>
        <w:t xml:space="preserve"> и </w:t>
      </w:r>
      <w:proofErr w:type="spellStart"/>
      <w:r w:rsidRPr="00DF635A">
        <w:rPr>
          <w:rStyle w:val="FontStyle101"/>
          <w:sz w:val="24"/>
          <w:szCs w:val="24"/>
        </w:rPr>
        <w:t>Карбера</w:t>
      </w:r>
      <w:proofErr w:type="spellEnd"/>
      <w:r w:rsidRPr="00DF635A">
        <w:rPr>
          <w:rStyle w:val="FontStyle101"/>
          <w:sz w:val="24"/>
          <w:szCs w:val="24"/>
        </w:rPr>
        <w:t xml:space="preserve"> (см. приложение C).</w:t>
      </w:r>
    </w:p>
    <w:p w:rsidR="00DF635A" w:rsidRPr="00DF635A" w:rsidRDefault="00DF635A" w:rsidP="00DF635A">
      <w:pPr>
        <w:pStyle w:val="Style26"/>
        <w:widowControl/>
        <w:ind w:firstLine="567"/>
        <w:jc w:val="both"/>
        <w:rPr>
          <w:rStyle w:val="FontStyle101"/>
          <w:sz w:val="24"/>
          <w:szCs w:val="24"/>
        </w:rPr>
      </w:pPr>
      <w:r w:rsidRPr="00DF635A">
        <w:rPr>
          <w:rStyle w:val="FontStyle101"/>
          <w:sz w:val="24"/>
          <w:szCs w:val="24"/>
        </w:rPr>
        <w:t>Значения вирусной инактивации рассчитываются с учетом разницы титров вируса до и после обработки продуктов.</w:t>
      </w:r>
    </w:p>
    <w:p w:rsidR="00E9109F" w:rsidRPr="00DF635A" w:rsidRDefault="00DF635A" w:rsidP="00DF635A">
      <w:pPr>
        <w:pStyle w:val="Style26"/>
        <w:widowControl/>
        <w:ind w:firstLine="567"/>
        <w:jc w:val="both"/>
        <w:rPr>
          <w:rStyle w:val="FontStyle101"/>
          <w:sz w:val="24"/>
          <w:szCs w:val="24"/>
        </w:rPr>
      </w:pPr>
      <w:r w:rsidRPr="00DF635A">
        <w:rPr>
          <w:rStyle w:val="FontStyle101"/>
          <w:sz w:val="24"/>
          <w:szCs w:val="24"/>
        </w:rPr>
        <w:t>5.1.2 Устанавливаются дополнительное и обязательное время контакта и температуры.</w:t>
      </w:r>
    </w:p>
    <w:p w:rsidR="00E9109F" w:rsidRDefault="00E9109F" w:rsidP="004350D3">
      <w:pPr>
        <w:ind w:firstLine="567"/>
        <w:rPr>
          <w:sz w:val="24"/>
        </w:rPr>
      </w:pPr>
    </w:p>
    <w:p w:rsidR="000C7C97" w:rsidRPr="000C7C97" w:rsidRDefault="001D53B5" w:rsidP="00423F7E">
      <w:pPr>
        <w:pStyle w:val="2"/>
      </w:pPr>
      <w:bookmarkStart w:id="27" w:name="_Toc72940935"/>
      <w:r>
        <w:t>Материалы</w:t>
      </w:r>
      <w:r w:rsidR="000C7C97" w:rsidRPr="000C7C97">
        <w:t xml:space="preserve"> и реактивы</w:t>
      </w:r>
      <w:bookmarkEnd w:id="27"/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5.2.1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Вирулицидную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активность оценивают с использованием следующего штамма:</w:t>
      </w:r>
    </w:p>
    <w:p w:rsidR="00DF635A" w:rsidRPr="00DF635A" w:rsidRDefault="00DF635A" w:rsidP="00207EF0">
      <w:pPr>
        <w:pStyle w:val="Style25"/>
        <w:widowControl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</w:pPr>
      <w:r w:rsidRPr="00DF635A">
        <w:rPr>
          <w:rFonts w:ascii="Times New Roman" w:hAnsi="Times New Roman" w:cs="Times New Roman"/>
        </w:rPr>
        <w:lastRenderedPageBreak/>
        <w:t>Энтеровирус крупного рогатого скота тип</w:t>
      </w:r>
      <w:r>
        <w:rPr>
          <w:rFonts w:ascii="Times New Roman" w:hAnsi="Times New Roman" w:cs="Times New Roman"/>
        </w:rPr>
        <w:t>а</w:t>
      </w:r>
      <w:r w:rsidRPr="00DF635A">
        <w:rPr>
          <w:rFonts w:ascii="Times New Roman" w:hAnsi="Times New Roman" w:cs="Times New Roman"/>
        </w:rPr>
        <w:t xml:space="preserve"> 1 (вирус крупного рогатого скота</w:t>
      </w:r>
      <w:r>
        <w:rPr>
          <w:rFonts w:ascii="Times New Roman" w:hAnsi="Times New Roman" w:cs="Times New Roman"/>
        </w:rPr>
        <w:t xml:space="preserve"> – </w:t>
      </w:r>
      <w:r w:rsidRPr="00DF635A">
        <w:rPr>
          <w:rFonts w:ascii="Times New Roman" w:hAnsi="Times New Roman" w:cs="Times New Roman"/>
        </w:rPr>
        <w:t>ECBO) ATCC VR-248</w:t>
      </w:r>
      <w:r>
        <w:rPr>
          <w:rFonts w:ascii="Times New Roman" w:hAnsi="Times New Roman" w:cs="Times New Roman"/>
        </w:rPr>
        <w:t xml:space="preserve"> </w:t>
      </w:r>
      <w:r>
        <w:rPr>
          <w:rStyle w:val="a8"/>
          <w:rFonts w:ascii="Times New Roman" w:hAnsi="Times New Roman" w:cs="Times New Roman"/>
        </w:rPr>
        <w:footnoteReference w:customMarkFollows="1" w:id="1"/>
        <w:t>1)</w:t>
      </w:r>
      <w:r w:rsidRPr="00DF635A">
        <w:rPr>
          <w:rFonts w:ascii="Times New Roman" w:hAnsi="Times New Roman" w:cs="Times New Roman"/>
        </w:rPr>
        <w:t>.</w:t>
      </w:r>
    </w:p>
    <w:p w:rsidR="00DF635A" w:rsidRPr="00DF635A" w:rsidRDefault="00DF635A" w:rsidP="00DF635A">
      <w:pPr>
        <w:pStyle w:val="Style3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4"/>
          <w:szCs w:val="24"/>
        </w:rPr>
      </w:pPr>
    </w:p>
    <w:p w:rsidR="00DF635A" w:rsidRPr="00DF635A" w:rsidRDefault="00DF635A" w:rsidP="00DF635A">
      <w:pPr>
        <w:pStyle w:val="Style3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0"/>
          <w:szCs w:val="20"/>
        </w:rPr>
      </w:pPr>
      <w:r w:rsidRPr="00DF635A">
        <w:rPr>
          <w:rStyle w:val="FontStyle61"/>
          <w:rFonts w:ascii="Times New Roman" w:hAnsi="Times New Roman" w:cs="Times New Roman"/>
          <w:b w:val="0"/>
          <w:sz w:val="20"/>
          <w:szCs w:val="20"/>
        </w:rPr>
        <w:t xml:space="preserve">Примечания </w:t>
      </w:r>
    </w:p>
    <w:p w:rsidR="00DF635A" w:rsidRPr="00DF635A" w:rsidRDefault="00DF635A" w:rsidP="00DF635A">
      <w:pPr>
        <w:pStyle w:val="Style3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0"/>
          <w:szCs w:val="20"/>
        </w:rPr>
      </w:pPr>
      <w:r w:rsidRPr="00DF635A">
        <w:rPr>
          <w:rStyle w:val="FontStyle61"/>
          <w:rFonts w:ascii="Times New Roman" w:hAnsi="Times New Roman" w:cs="Times New Roman"/>
          <w:b w:val="0"/>
          <w:sz w:val="20"/>
          <w:szCs w:val="20"/>
        </w:rPr>
        <w:t xml:space="preserve">1 Энтеровирус крупного рогатого скота типа 1, штамм ECBO, выбран в качестве модельного вируса для рода </w:t>
      </w:r>
      <w:proofErr w:type="spellStart"/>
      <w:r w:rsidRPr="00DF635A">
        <w:rPr>
          <w:rStyle w:val="FontStyle61"/>
          <w:rFonts w:ascii="Times New Roman" w:hAnsi="Times New Roman" w:cs="Times New Roman"/>
          <w:b w:val="0"/>
          <w:sz w:val="20"/>
          <w:szCs w:val="20"/>
        </w:rPr>
        <w:t>Пикорновирус</w:t>
      </w:r>
      <w:proofErr w:type="spellEnd"/>
      <w:r w:rsidRPr="00DF635A">
        <w:rPr>
          <w:rStyle w:val="FontStyle61"/>
          <w:rFonts w:ascii="Times New Roman" w:hAnsi="Times New Roman" w:cs="Times New Roman"/>
          <w:b w:val="0"/>
          <w:sz w:val="20"/>
          <w:szCs w:val="20"/>
        </w:rPr>
        <w:t xml:space="preserve">. Род </w:t>
      </w:r>
      <w:proofErr w:type="spellStart"/>
      <w:r w:rsidRPr="00DF635A">
        <w:rPr>
          <w:rStyle w:val="FontStyle61"/>
          <w:rFonts w:ascii="Times New Roman" w:hAnsi="Times New Roman" w:cs="Times New Roman"/>
          <w:b w:val="0"/>
          <w:sz w:val="20"/>
          <w:szCs w:val="20"/>
        </w:rPr>
        <w:t>пикорнавирусов</w:t>
      </w:r>
      <w:proofErr w:type="spellEnd"/>
      <w:r w:rsidRPr="00DF635A">
        <w:rPr>
          <w:rStyle w:val="FontStyle61"/>
          <w:rFonts w:ascii="Times New Roman" w:hAnsi="Times New Roman" w:cs="Times New Roman"/>
          <w:b w:val="0"/>
          <w:sz w:val="20"/>
          <w:szCs w:val="20"/>
        </w:rPr>
        <w:t xml:space="preserve"> включает много клинически значимых видов вируса, например, вирусы </w:t>
      </w:r>
      <w:proofErr w:type="spellStart"/>
      <w:r w:rsidRPr="00DF635A">
        <w:rPr>
          <w:rStyle w:val="FontStyle61"/>
          <w:rFonts w:ascii="Times New Roman" w:hAnsi="Times New Roman" w:cs="Times New Roman"/>
          <w:b w:val="0"/>
          <w:sz w:val="20"/>
          <w:szCs w:val="20"/>
        </w:rPr>
        <w:t>Коксаки</w:t>
      </w:r>
      <w:proofErr w:type="spellEnd"/>
      <w:r w:rsidRPr="00DF635A">
        <w:rPr>
          <w:rStyle w:val="FontStyle61"/>
          <w:rFonts w:ascii="Times New Roman" w:hAnsi="Times New Roman" w:cs="Times New Roman"/>
          <w:b w:val="0"/>
          <w:sz w:val="20"/>
          <w:szCs w:val="20"/>
        </w:rPr>
        <w:t xml:space="preserve"> A и B, а также ЭХО-вирусы (ECHO). Некоторые из этих вирусов имеют первостепенное значение и поэтому представляют постоянный риск для животных в ветеринарии. Кроме того, они обладают высокой устойчивостью к химическим веществам, устойчивы к кислотам (кроме </w:t>
      </w:r>
      <w:proofErr w:type="spellStart"/>
      <w:r w:rsidRPr="00DF635A">
        <w:rPr>
          <w:rStyle w:val="FontStyle61"/>
          <w:rFonts w:ascii="Times New Roman" w:hAnsi="Times New Roman" w:cs="Times New Roman"/>
          <w:b w:val="0"/>
          <w:sz w:val="20"/>
          <w:szCs w:val="20"/>
        </w:rPr>
        <w:t>риновирусов</w:t>
      </w:r>
      <w:proofErr w:type="spellEnd"/>
      <w:r w:rsidRPr="00DF635A">
        <w:rPr>
          <w:rStyle w:val="FontStyle61"/>
          <w:rFonts w:ascii="Times New Roman" w:hAnsi="Times New Roman" w:cs="Times New Roman"/>
          <w:b w:val="0"/>
          <w:sz w:val="20"/>
          <w:szCs w:val="20"/>
        </w:rPr>
        <w:t xml:space="preserve">, </w:t>
      </w:r>
      <w:proofErr w:type="spellStart"/>
      <w:r w:rsidRPr="00DF635A">
        <w:rPr>
          <w:rStyle w:val="FontStyle61"/>
          <w:rFonts w:ascii="Times New Roman" w:hAnsi="Times New Roman" w:cs="Times New Roman"/>
          <w:b w:val="0"/>
          <w:sz w:val="20"/>
          <w:szCs w:val="20"/>
        </w:rPr>
        <w:t>афтовирусов</w:t>
      </w:r>
      <w:proofErr w:type="spellEnd"/>
      <w:r w:rsidRPr="00DF635A">
        <w:rPr>
          <w:rStyle w:val="FontStyle61"/>
          <w:rFonts w:ascii="Times New Roman" w:hAnsi="Times New Roman" w:cs="Times New Roman"/>
          <w:b w:val="0"/>
          <w:sz w:val="20"/>
          <w:szCs w:val="20"/>
        </w:rPr>
        <w:t>) и не подвержены действию липидных растворителей, таких как эфир, а также большинства детергентов или продуктов четвертичного аммония.</w:t>
      </w:r>
    </w:p>
    <w:p w:rsidR="00DF635A" w:rsidRPr="00DF635A" w:rsidRDefault="00DF635A" w:rsidP="00DF635A">
      <w:pPr>
        <w:pStyle w:val="Style3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0"/>
          <w:szCs w:val="20"/>
        </w:rPr>
      </w:pPr>
      <w:r w:rsidRPr="00DF635A">
        <w:rPr>
          <w:rStyle w:val="FontStyle61"/>
          <w:rFonts w:ascii="Times New Roman" w:hAnsi="Times New Roman" w:cs="Times New Roman"/>
          <w:b w:val="0"/>
          <w:sz w:val="20"/>
          <w:szCs w:val="20"/>
        </w:rPr>
        <w:t>2 Это модельный вирус для всех применений, а именно для дезинфекции инструментов и поверхностей, а также для обработки помещений после инфицирования в результате вскрытия трупов животных, будок и помещений для животных.</w:t>
      </w:r>
    </w:p>
    <w:p w:rsidR="00DF635A" w:rsidRPr="00DF635A" w:rsidRDefault="00DF635A" w:rsidP="00DF635A">
      <w:pPr>
        <w:pStyle w:val="Style3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0"/>
          <w:szCs w:val="20"/>
        </w:rPr>
      </w:pPr>
      <w:r w:rsidRPr="00DF635A">
        <w:rPr>
          <w:rStyle w:val="FontStyle61"/>
          <w:rFonts w:ascii="Times New Roman" w:hAnsi="Times New Roman" w:cs="Times New Roman"/>
          <w:b w:val="0"/>
          <w:sz w:val="20"/>
          <w:szCs w:val="20"/>
        </w:rPr>
        <w:t xml:space="preserve">3 Из-за больших различий в устойчивости к физическим и химическим воздействиям между различными группами вирусов и внутри них, тестирование всех вирусов на то или иное химическое дезинфицирующее средство или антисептик, финансово невозможно. С учетом вышесказанного, в настоящем стандарте тестирование ограничивается только одним так называемым «модельным вирусом», который был выбран на основе имеющихся знаний в качестве репрезентативного примера устойчивости вируса и важного клинического значения в ветеринарии. Если химическое дезинфицирующее средство или антисептик проявляет </w:t>
      </w:r>
      <w:proofErr w:type="spellStart"/>
      <w:r w:rsidRPr="00DF635A">
        <w:rPr>
          <w:rStyle w:val="FontStyle61"/>
          <w:rFonts w:ascii="Times New Roman" w:hAnsi="Times New Roman" w:cs="Times New Roman"/>
          <w:b w:val="0"/>
          <w:sz w:val="20"/>
          <w:szCs w:val="20"/>
        </w:rPr>
        <w:t>вирулицидную</w:t>
      </w:r>
      <w:proofErr w:type="spellEnd"/>
      <w:r w:rsidRPr="00DF635A">
        <w:rPr>
          <w:rStyle w:val="FontStyle61"/>
          <w:rFonts w:ascii="Times New Roman" w:hAnsi="Times New Roman" w:cs="Times New Roman"/>
          <w:b w:val="0"/>
          <w:sz w:val="20"/>
          <w:szCs w:val="20"/>
        </w:rPr>
        <w:t xml:space="preserve"> активность в соответствии с требованиями настоящего стандарта, его можно рассматривать для прохождения фазы 2, этапа 2.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В случае, если будут разработаны улучшения в методологии размножения вирусов,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инфекционности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вирусов или снижения цитотоксичности продуктов, они, также, могут быть использованы параллельно с методологией, описанной в этом методе.</w:t>
      </w:r>
    </w:p>
    <w:p w:rsidR="00DF635A" w:rsidRPr="00DF635A" w:rsidRDefault="00DF635A" w:rsidP="00DF635A">
      <w:pPr>
        <w:pStyle w:val="Style15"/>
        <w:widowControl/>
        <w:ind w:firstLine="567"/>
        <w:jc w:val="both"/>
        <w:rPr>
          <w:rStyle w:val="FontStyle71"/>
          <w:rFonts w:ascii="Times New Roman" w:hAnsi="Times New Roman" w:cs="Times New Roman"/>
          <w:b w:val="0"/>
          <w:sz w:val="24"/>
          <w:szCs w:val="24"/>
        </w:rPr>
      </w:pPr>
      <w:r w:rsidRPr="00DF635A">
        <w:rPr>
          <w:rFonts w:ascii="Times New Roman" w:hAnsi="Times New Roman" w:cs="Times New Roman"/>
        </w:rPr>
        <w:t xml:space="preserve">5.2.2 </w:t>
      </w:r>
      <w:proofErr w:type="spellStart"/>
      <w:r w:rsidRPr="00DF635A">
        <w:rPr>
          <w:rFonts w:ascii="Times New Roman" w:hAnsi="Times New Roman" w:cs="Times New Roman"/>
        </w:rPr>
        <w:t>Культуральные</w:t>
      </w:r>
      <w:proofErr w:type="spellEnd"/>
      <w:r w:rsidRPr="00DF635A">
        <w:rPr>
          <w:rFonts w:ascii="Times New Roman" w:hAnsi="Times New Roman" w:cs="Times New Roman"/>
        </w:rPr>
        <w:t xml:space="preserve"> среды и реактивы</w:t>
      </w:r>
    </w:p>
    <w:p w:rsidR="00DF635A" w:rsidRPr="00DF635A" w:rsidRDefault="00DF635A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5.2.2.1 Общие положения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Все массы химических веществ, указанные в настоящем стандарте, относятся к безводным солям. В качестве альтернативы можно использовать гидратированные формы, но необходимый вес должен быть скорректирован с учетом последующих различий молекулярного веса.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Реактивы должны быть аналитической чистоты и/или подходить для целей вирусологии. Они не должны содержать веществ, токсичных или подавляющих подопытный организм.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Для улучшения воспроизводимости рекомендуется использовать доступный высушенный материал для приготовления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культуральной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среды. Необходимо строго выполнять инструкции производителя, касающиеся приготовления этих продуктов.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Для каждой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культуральной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среды и реактива должно быть установлено ограничение по времени использования.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Можно приобрести готовые к использованию продукты и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культуральные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среды, если они соответствуют требуемым спецификациям.</w:t>
      </w:r>
    </w:p>
    <w:p w:rsidR="00DF635A" w:rsidRPr="00DF635A" w:rsidRDefault="00DF635A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5.2.2.2 Вода</w:t>
      </w:r>
    </w:p>
    <w:p w:rsidR="00DF635A" w:rsidRPr="00DF635A" w:rsidRDefault="00DF635A" w:rsidP="00DF635A">
      <w:pPr>
        <w:pStyle w:val="Style40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Вода должна быть свежедистиллированной в стеклянном сосуде, не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деионизированной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. Стерили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зацию проводят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в автоклаве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(см.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5.3.2.1 а)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.</w:t>
      </w:r>
    </w:p>
    <w:p w:rsidR="006C3A9C" w:rsidRDefault="006C3A9C" w:rsidP="00DF635A">
      <w:pPr>
        <w:pStyle w:val="Style3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4"/>
          <w:szCs w:val="24"/>
        </w:rPr>
      </w:pPr>
    </w:p>
    <w:p w:rsidR="006C3A9C" w:rsidRPr="006C3A9C" w:rsidRDefault="006C3A9C" w:rsidP="00DF635A">
      <w:pPr>
        <w:pStyle w:val="Style3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0"/>
          <w:szCs w:val="20"/>
        </w:rPr>
      </w:pPr>
      <w:r w:rsidRPr="006C3A9C">
        <w:rPr>
          <w:rStyle w:val="FontStyle61"/>
          <w:rFonts w:ascii="Times New Roman" w:hAnsi="Times New Roman" w:cs="Times New Roman"/>
          <w:b w:val="0"/>
          <w:sz w:val="20"/>
          <w:szCs w:val="20"/>
        </w:rPr>
        <w:t>Примечания</w:t>
      </w:r>
    </w:p>
    <w:p w:rsidR="00DF635A" w:rsidRPr="006C3A9C" w:rsidRDefault="00DF635A" w:rsidP="00DF635A">
      <w:pPr>
        <w:pStyle w:val="Style3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0"/>
          <w:szCs w:val="20"/>
        </w:rPr>
      </w:pPr>
      <w:r w:rsidRPr="006C3A9C">
        <w:rPr>
          <w:rStyle w:val="FontStyle61"/>
          <w:rFonts w:ascii="Times New Roman" w:hAnsi="Times New Roman" w:cs="Times New Roman"/>
          <w:b w:val="0"/>
          <w:sz w:val="20"/>
          <w:szCs w:val="20"/>
        </w:rPr>
        <w:t xml:space="preserve">1 Стерилизация не требуется, если используется вода, например, для приготовления </w:t>
      </w:r>
      <w:proofErr w:type="spellStart"/>
      <w:r w:rsidRPr="006C3A9C">
        <w:rPr>
          <w:rStyle w:val="FontStyle61"/>
          <w:rFonts w:ascii="Times New Roman" w:hAnsi="Times New Roman" w:cs="Times New Roman"/>
          <w:b w:val="0"/>
          <w:sz w:val="20"/>
          <w:szCs w:val="20"/>
        </w:rPr>
        <w:t>культуральных</w:t>
      </w:r>
      <w:proofErr w:type="spellEnd"/>
      <w:r w:rsidRPr="006C3A9C">
        <w:rPr>
          <w:rStyle w:val="FontStyle61"/>
          <w:rFonts w:ascii="Times New Roman" w:hAnsi="Times New Roman" w:cs="Times New Roman"/>
          <w:b w:val="0"/>
          <w:sz w:val="20"/>
          <w:szCs w:val="20"/>
        </w:rPr>
        <w:t xml:space="preserve"> сред, а после идет стерилизация.</w:t>
      </w:r>
    </w:p>
    <w:p w:rsidR="00DF635A" w:rsidRPr="006C3A9C" w:rsidRDefault="00DF635A" w:rsidP="00DF635A">
      <w:pPr>
        <w:pStyle w:val="Style3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0"/>
          <w:szCs w:val="20"/>
        </w:rPr>
      </w:pPr>
      <w:r w:rsidRPr="006C3A9C">
        <w:rPr>
          <w:rStyle w:val="FontStyle61"/>
          <w:rFonts w:ascii="Times New Roman" w:hAnsi="Times New Roman" w:cs="Times New Roman"/>
          <w:b w:val="0"/>
          <w:sz w:val="20"/>
          <w:szCs w:val="20"/>
        </w:rPr>
        <w:t>2 См. 5.2.2.3 для процедуры приготовления жесткой воды.</w:t>
      </w:r>
    </w:p>
    <w:p w:rsidR="006C3A9C" w:rsidRDefault="006C3A9C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Если дистиллированная вода надлежащего качества недоступна, можно использовать воду для инъекций [3].</w:t>
      </w:r>
    </w:p>
    <w:p w:rsidR="00DF635A" w:rsidRPr="00DF635A" w:rsidRDefault="00DF635A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5.2.2.3 Жесткая вода для разбавления продуктов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Для приготовления 1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дм</w:t>
      </w:r>
      <w:r w:rsidR="006C3A9C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жесткой воды, процедура следующая:</w:t>
      </w:r>
    </w:p>
    <w:p w:rsidR="00DF635A" w:rsidRPr="00DF635A" w:rsidRDefault="00DF635A" w:rsidP="00207EF0">
      <w:pPr>
        <w:pStyle w:val="Style25"/>
        <w:widowControl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приготовление раствора A: раствор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19,84 г хлорида магния (MgCl</w:t>
      </w:r>
      <w:r w:rsidRPr="00DF635A">
        <w:rPr>
          <w:rStyle w:val="FontStyle77"/>
          <w:rFonts w:ascii="Times New Roman" w:hAnsi="Times New Roman" w:cs="Times New Roman"/>
          <w:sz w:val="24"/>
          <w:szCs w:val="24"/>
          <w:vertAlign w:val="subscript"/>
        </w:rPr>
        <w:t>2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) и 46,24 г хлорида кальция (CaCl</w:t>
      </w:r>
      <w:r w:rsidRPr="00DF635A">
        <w:rPr>
          <w:rStyle w:val="FontStyle77"/>
          <w:rFonts w:ascii="Times New Roman" w:hAnsi="Times New Roman" w:cs="Times New Roman"/>
          <w:sz w:val="24"/>
          <w:szCs w:val="24"/>
          <w:vertAlign w:val="subscript"/>
        </w:rPr>
        <w:t>2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) в воде (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5.2.2.2) и разбав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ляют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до 1000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Стерилизов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ывают</w:t>
      </w:r>
      <w:proofErr w:type="spellEnd"/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мембранной фильтрацией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(см.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5.3.2.1 c)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или в автоклаве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(см.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5.3.2.1 a)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Автоклавирование</w:t>
      </w:r>
      <w:proofErr w:type="spellEnd"/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 –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если оно используется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,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может вызвать потерю жидкости. В этом случае добав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ляют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воды до отметки 1000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(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5.2.2.2) в асептических условиях. Хран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ят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раствор в холодильнике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  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(</w:t>
      </w:r>
      <w:proofErr w:type="gramEnd"/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5.3.2.16) не более одного месяца;</w:t>
      </w:r>
    </w:p>
    <w:p w:rsidR="00DF635A" w:rsidRPr="00DF635A" w:rsidRDefault="00DF635A" w:rsidP="00207EF0">
      <w:pPr>
        <w:pStyle w:val="Style25"/>
        <w:widowControl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приготовление раствора B: раствор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35,02 г бикарбоната натрия (NaHCO</w:t>
      </w:r>
      <w:r w:rsidRPr="00DF635A">
        <w:rPr>
          <w:rStyle w:val="FontStyle77"/>
          <w:rFonts w:ascii="Times New Roman" w:hAnsi="Times New Roman" w:cs="Times New Roman"/>
          <w:sz w:val="24"/>
          <w:szCs w:val="24"/>
          <w:vertAlign w:val="sub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) в воде (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5.2.2.2) и разбав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ляют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до 1000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. Стерилиз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ацию проводят в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мембранной фильтрацией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(см.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5.3.2.1 c)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. Хран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ят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раствор в холодильнике (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5.3.2.16) не дольше одной недели;</w:t>
      </w:r>
    </w:p>
    <w:p w:rsidR="00DF635A" w:rsidRPr="00DF635A" w:rsidRDefault="00DF635A" w:rsidP="00207EF0">
      <w:pPr>
        <w:pStyle w:val="Style53"/>
        <w:widowControl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нали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вают от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600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 до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700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воды (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5.2.2.2) в 1000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мерную колбу (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5.3.2.13) и добав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ляют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6,0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раствора А, затем 8,0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раствора B. Перемеш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ивают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разбав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ляют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 до</w:t>
      </w:r>
      <w:proofErr w:type="gram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 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1000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с водой (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5.2.2.2). </w:t>
      </w:r>
      <w:proofErr w:type="spellStart"/>
      <w:r w:rsidR="006C3A9C" w:rsidRPr="00DF635A">
        <w:rPr>
          <w:rStyle w:val="FontStyle77"/>
          <w:rFonts w:ascii="Times New Roman" w:hAnsi="Times New Roman" w:cs="Times New Roman"/>
          <w:sz w:val="24"/>
          <w:szCs w:val="24"/>
        </w:rPr>
        <w:t>p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H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жесткой воды должен составлять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(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7,0 ± 0,2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замеренного при температуре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(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20 ± 1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)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°C (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5.3.2.4). При необходимости, дов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одят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до уровня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pH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, используя раствор примерно 40 г/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(примерно 1 моль/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) гидроксида натрия (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NaOH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) или примерно 36,5 г/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(примерно 1 моль/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) соляной кислоты (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HCl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). 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Жесткая вода должна быть свежеприготовленной в асептических условиях и использоваться в течение 12 ч.</w:t>
      </w:r>
    </w:p>
    <w:p w:rsidR="00DF635A" w:rsidRPr="00DF635A" w:rsidRDefault="00DF635A" w:rsidP="00DF635A">
      <w:pPr>
        <w:pStyle w:val="Style1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4"/>
          <w:szCs w:val="24"/>
        </w:rPr>
      </w:pPr>
    </w:p>
    <w:p w:rsidR="00DF635A" w:rsidRPr="006C3A9C" w:rsidRDefault="006C3A9C" w:rsidP="00DF635A">
      <w:pPr>
        <w:pStyle w:val="Style1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0"/>
          <w:szCs w:val="20"/>
        </w:rPr>
      </w:pPr>
      <w:r w:rsidRPr="006C3A9C">
        <w:rPr>
          <w:rStyle w:val="FontStyle61"/>
          <w:rFonts w:ascii="Times New Roman" w:hAnsi="Times New Roman" w:cs="Times New Roman"/>
          <w:b w:val="0"/>
          <w:sz w:val="20"/>
          <w:szCs w:val="20"/>
        </w:rPr>
        <w:t xml:space="preserve">Примечание – </w:t>
      </w:r>
      <w:r w:rsidR="00DF635A" w:rsidRPr="006C3A9C">
        <w:rPr>
          <w:rStyle w:val="FontStyle61"/>
          <w:rFonts w:ascii="Times New Roman" w:hAnsi="Times New Roman" w:cs="Times New Roman"/>
          <w:b w:val="0"/>
          <w:sz w:val="20"/>
          <w:szCs w:val="20"/>
        </w:rPr>
        <w:t>При приготовлении растворов для испытаний продукта (</w:t>
      </w:r>
      <w:r w:rsidRPr="006C3A9C">
        <w:rPr>
          <w:rStyle w:val="FontStyle61"/>
          <w:rFonts w:ascii="Times New Roman" w:hAnsi="Times New Roman" w:cs="Times New Roman"/>
          <w:b w:val="0"/>
          <w:sz w:val="20"/>
          <w:szCs w:val="20"/>
        </w:rPr>
        <w:t xml:space="preserve">см. </w:t>
      </w:r>
      <w:r w:rsidR="00DF635A" w:rsidRPr="006C3A9C">
        <w:rPr>
          <w:rStyle w:val="FontStyle61"/>
          <w:rFonts w:ascii="Times New Roman" w:hAnsi="Times New Roman" w:cs="Times New Roman"/>
          <w:b w:val="0"/>
          <w:sz w:val="20"/>
          <w:szCs w:val="20"/>
        </w:rPr>
        <w:t>5.4) добавление продукта к жесткой воде дает различную конечную жесткость воды в каждой пробирке. В любом случае конечная жесткость ниже 375 мг/</w:t>
      </w:r>
      <w:r w:rsidRPr="006C3A9C">
        <w:rPr>
          <w:rStyle w:val="FontStyle77"/>
          <w:rFonts w:ascii="Times New Roman" w:hAnsi="Times New Roman" w:cs="Times New Roman"/>
          <w:sz w:val="20"/>
          <w:szCs w:val="20"/>
        </w:rPr>
        <w:t>см</w:t>
      </w:r>
      <w:r w:rsidRPr="006C3A9C">
        <w:rPr>
          <w:rStyle w:val="FontStyle77"/>
          <w:rFonts w:ascii="Times New Roman" w:hAnsi="Times New Roman" w:cs="Times New Roman"/>
          <w:sz w:val="20"/>
          <w:szCs w:val="20"/>
          <w:vertAlign w:val="superscript"/>
        </w:rPr>
        <w:t>3</w:t>
      </w:r>
      <w:r w:rsidR="00DF635A" w:rsidRPr="006C3A9C">
        <w:rPr>
          <w:rStyle w:val="FontStyle61"/>
          <w:rFonts w:ascii="Times New Roman" w:hAnsi="Times New Roman" w:cs="Times New Roman"/>
          <w:b w:val="0"/>
          <w:sz w:val="20"/>
          <w:szCs w:val="20"/>
        </w:rPr>
        <w:t xml:space="preserve"> карбоната кальция (CaCO</w:t>
      </w:r>
      <w:r w:rsidR="00DF635A" w:rsidRPr="006C3A9C">
        <w:rPr>
          <w:rStyle w:val="FontStyle61"/>
          <w:rFonts w:ascii="Times New Roman" w:hAnsi="Times New Roman" w:cs="Times New Roman"/>
          <w:b w:val="0"/>
          <w:sz w:val="20"/>
          <w:szCs w:val="20"/>
          <w:vertAlign w:val="subscript"/>
        </w:rPr>
        <w:t>3</w:t>
      </w:r>
      <w:r w:rsidR="00DF635A" w:rsidRPr="006C3A9C">
        <w:rPr>
          <w:rStyle w:val="FontStyle61"/>
          <w:rFonts w:ascii="Times New Roman" w:hAnsi="Times New Roman" w:cs="Times New Roman"/>
          <w:b w:val="0"/>
          <w:sz w:val="20"/>
          <w:szCs w:val="20"/>
        </w:rPr>
        <w:t>) в пробирке.</w:t>
      </w:r>
    </w:p>
    <w:p w:rsidR="00DF635A" w:rsidRPr="00DF635A" w:rsidRDefault="00DF635A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</w:p>
    <w:p w:rsidR="00DF635A" w:rsidRPr="00DF635A" w:rsidRDefault="00DF635A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5.2.2.4 Мешающее вещество</w:t>
      </w:r>
    </w:p>
    <w:p w:rsidR="00DF635A" w:rsidRPr="00DF635A" w:rsidRDefault="00DF635A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5.2.2.4.1 Общие положения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Мешающее вещество следует выбирать в соответствии с условиями использования, указанными для продукта.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Мешающее вещество должно быть стерильным и приготовлено с концентрацией, в 10 раз превышающей его конечную концентрацию в испытании.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Должен быть установлен ионный состав (например,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pH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, кальциевая и/или магниевая жесткость) и химический состав (например, минеральные вещества, белок, углеводы, липиды и детергенты).</w:t>
      </w:r>
    </w:p>
    <w:p w:rsidR="00DF635A" w:rsidRPr="00DF635A" w:rsidRDefault="00DF635A" w:rsidP="00DF635A">
      <w:pPr>
        <w:pStyle w:val="Style1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4"/>
          <w:szCs w:val="24"/>
        </w:rPr>
      </w:pPr>
    </w:p>
    <w:p w:rsidR="00DF635A" w:rsidRPr="006C3A9C" w:rsidRDefault="006C3A9C" w:rsidP="00DF635A">
      <w:pPr>
        <w:pStyle w:val="Style1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0"/>
          <w:szCs w:val="20"/>
        </w:rPr>
      </w:pPr>
      <w:r w:rsidRPr="006C3A9C">
        <w:rPr>
          <w:rStyle w:val="FontStyle61"/>
          <w:rFonts w:ascii="Times New Roman" w:hAnsi="Times New Roman" w:cs="Times New Roman"/>
          <w:b w:val="0"/>
          <w:sz w:val="20"/>
          <w:szCs w:val="20"/>
        </w:rPr>
        <w:t xml:space="preserve">Примечание – </w:t>
      </w:r>
      <w:r w:rsidR="00DF635A" w:rsidRPr="006C3A9C">
        <w:rPr>
          <w:rStyle w:val="FontStyle61"/>
          <w:rFonts w:ascii="Times New Roman" w:hAnsi="Times New Roman" w:cs="Times New Roman"/>
          <w:b w:val="0"/>
          <w:sz w:val="20"/>
          <w:szCs w:val="20"/>
        </w:rPr>
        <w:t>В случае, даже если раствор содержит более одного вещества, используется термин «мешающее вещество».</w:t>
      </w:r>
    </w:p>
    <w:p w:rsidR="00DF635A" w:rsidRPr="00DF635A" w:rsidRDefault="00DF635A" w:rsidP="00DF635A">
      <w:pPr>
        <w:pStyle w:val="Style1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4"/>
          <w:szCs w:val="24"/>
        </w:rPr>
      </w:pPr>
    </w:p>
    <w:p w:rsidR="00DF635A" w:rsidRPr="00DF635A" w:rsidRDefault="00DF635A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5.2.2.4.2 Низкая степень загрязнения (раствор бычьего альбумина)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Раствор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 100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мерной колбе (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5.3.2.13) в 90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воды (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5.2.2.2) 3 г бычьего альбумина (фракция V Кона для питательной среды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Дюбо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). Доли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вают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воды до отметки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  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(</w:t>
      </w:r>
      <w:proofErr w:type="gramEnd"/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5.2.2.2).</w:t>
      </w:r>
    </w:p>
    <w:p w:rsidR="00DF635A" w:rsidRPr="00DF635A" w:rsidRDefault="00DF635A" w:rsidP="00DF635A">
      <w:pPr>
        <w:pStyle w:val="Style40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Стерилиз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ацию проводят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мембранной фильтрацией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(см.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5.3.2.1 c)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. Хран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ят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 холодильнике (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5.3.2.16) и использ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уют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 течение одного месяца. Конечная концентрация бычьего альбумина составляет 3 г/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 методике испытания (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5.5).</w:t>
      </w:r>
    </w:p>
    <w:p w:rsidR="00DF635A" w:rsidRPr="00DF635A" w:rsidRDefault="00DF635A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5.2.2.4.3 Высокая степень загрязнения (смесь раствора бычьего альбумина с дрожжевым экстрактом)</w:t>
      </w:r>
    </w:p>
    <w:p w:rsidR="00DF635A" w:rsidRPr="0032542F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lastRenderedPageBreak/>
        <w:t>Раствор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50 г порошка дрожжевого экстракта в 150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воды (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5.2.2.2) в 250 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мерной колбе (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5.3.2.13) и да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пене осесть. Доли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вают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воды до отметки (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5.2.2.2). Перели</w:t>
      </w:r>
      <w:r w:rsidR="006C3A9C">
        <w:rPr>
          <w:rStyle w:val="FontStyle77"/>
          <w:rFonts w:ascii="Times New Roman" w:hAnsi="Times New Roman" w:cs="Times New Roman"/>
          <w:sz w:val="24"/>
          <w:szCs w:val="24"/>
        </w:rPr>
        <w:t>вают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 чистый сухой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сосуд и простерилиз</w:t>
      </w:r>
      <w:r w:rsidR="006C3A9C" w:rsidRPr="0032542F">
        <w:rPr>
          <w:rStyle w:val="FontStyle77"/>
          <w:rFonts w:ascii="Times New Roman" w:hAnsi="Times New Roman" w:cs="Times New Roman"/>
          <w:sz w:val="24"/>
          <w:szCs w:val="24"/>
        </w:rPr>
        <w:t>уют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в автоклаве </w:t>
      </w:r>
      <w:r w:rsidR="006C3A9C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(см.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5.3.2.1 a)</w:t>
      </w:r>
      <w:r w:rsidR="006C3A9C" w:rsidRPr="0032542F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. Да</w:t>
      </w:r>
      <w:r w:rsidR="006C3A9C" w:rsidRPr="0032542F">
        <w:rPr>
          <w:rStyle w:val="FontStyle77"/>
          <w:rFonts w:ascii="Times New Roman" w:hAnsi="Times New Roman" w:cs="Times New Roman"/>
          <w:sz w:val="24"/>
          <w:szCs w:val="24"/>
        </w:rPr>
        <w:t>ют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остыть до </w:t>
      </w:r>
      <w:r w:rsidR="006C3A9C" w:rsidRPr="0032542F">
        <w:rPr>
          <w:rStyle w:val="FontStyle77"/>
          <w:rFonts w:ascii="Times New Roman" w:hAnsi="Times New Roman" w:cs="Times New Roman"/>
          <w:sz w:val="24"/>
          <w:szCs w:val="24"/>
        </w:rPr>
        <w:t>(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20 ± 1</w:t>
      </w:r>
      <w:r w:rsidR="006C3A9C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)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°C.</w:t>
      </w:r>
    </w:p>
    <w:p w:rsidR="00DF635A" w:rsidRPr="0032542F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Перели</w:t>
      </w:r>
      <w:r w:rsidR="006C3A9C" w:rsidRPr="0032542F">
        <w:rPr>
          <w:rStyle w:val="FontStyle77"/>
          <w:rFonts w:ascii="Times New Roman" w:hAnsi="Times New Roman" w:cs="Times New Roman"/>
          <w:sz w:val="24"/>
          <w:szCs w:val="24"/>
        </w:rPr>
        <w:t>вают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пипеткой 25 </w:t>
      </w:r>
      <w:r w:rsidR="006C3A9C" w:rsidRPr="0032542F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 w:rsidRPr="0032542F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этого раствора в 50 </w:t>
      </w:r>
      <w:r w:rsidR="006C3A9C" w:rsidRPr="0032542F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 w:rsidRPr="0032542F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мерную колбу (</w:t>
      </w:r>
      <w:r w:rsidR="006C3A9C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5.3.2.13) и добав</w:t>
      </w:r>
      <w:r w:rsidR="006C3A9C" w:rsidRPr="0032542F">
        <w:rPr>
          <w:rStyle w:val="FontStyle77"/>
          <w:rFonts w:ascii="Times New Roman" w:hAnsi="Times New Roman" w:cs="Times New Roman"/>
          <w:sz w:val="24"/>
          <w:szCs w:val="24"/>
        </w:rPr>
        <w:t>ляют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10 </w:t>
      </w:r>
      <w:r w:rsidR="006C3A9C" w:rsidRPr="0032542F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6C3A9C" w:rsidRPr="0032542F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воды (</w:t>
      </w:r>
      <w:r w:rsidR="006C3A9C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5.2.2.2). При встряхивании, раствор</w:t>
      </w:r>
      <w:r w:rsidR="006C3A9C" w:rsidRPr="0032542F">
        <w:rPr>
          <w:rStyle w:val="FontStyle77"/>
          <w:rFonts w:ascii="Times New Roman" w:hAnsi="Times New Roman" w:cs="Times New Roman"/>
          <w:sz w:val="24"/>
          <w:szCs w:val="24"/>
        </w:rPr>
        <w:t>яют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5 г фракции V бычьего альбумина в растворе и да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ют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пене осесть. Дов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одят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до нужной отметки водой (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5.2.2.2), стерилиз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уют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мембранной фильтрацией 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(см.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5.3.2.1 c)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, хран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ят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в холодильнике (при температуре 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от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2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°C до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8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°C) (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5.3.2.16) и использ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уют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в течение одного месяца.</w:t>
      </w:r>
    </w:p>
    <w:p w:rsidR="00DF635A" w:rsidRPr="0032542F" w:rsidRDefault="00DF635A" w:rsidP="00DF635A">
      <w:pPr>
        <w:pStyle w:val="Style25"/>
        <w:widowControl/>
        <w:ind w:firstLine="567"/>
        <w:jc w:val="both"/>
        <w:rPr>
          <w:rStyle w:val="FontStyle71"/>
          <w:rFonts w:ascii="Times New Roman" w:hAnsi="Times New Roman" w:cs="Times New Roman"/>
          <w:b w:val="0"/>
          <w:bCs w:val="0"/>
          <w:sz w:val="24"/>
          <w:szCs w:val="24"/>
        </w:rPr>
      </w:pP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Конечная концентрация составляет 10 г/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дрожжевого экстракта и 10 г/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бычьего альбумина (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5.5).</w:t>
      </w:r>
    </w:p>
    <w:p w:rsidR="00DF635A" w:rsidRPr="0032542F" w:rsidRDefault="00DF635A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32542F">
        <w:rPr>
          <w:rStyle w:val="FontStyle71"/>
          <w:rFonts w:ascii="Times New Roman" w:cs="Times New Roman"/>
          <w:b w:val="0"/>
          <w:sz w:val="24"/>
          <w:szCs w:val="24"/>
        </w:rPr>
        <w:t>5.2.2.5 Суспензия антибиотика</w:t>
      </w:r>
    </w:p>
    <w:p w:rsidR="00DF635A" w:rsidRPr="0032542F" w:rsidRDefault="00DF635A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32542F">
        <w:rPr>
          <w:rStyle w:val="FontStyle71"/>
          <w:rFonts w:ascii="Times New Roman" w:cs="Times New Roman"/>
          <w:b w:val="0"/>
          <w:sz w:val="24"/>
          <w:szCs w:val="24"/>
        </w:rPr>
        <w:t>Химические вещества</w:t>
      </w:r>
    </w:p>
    <w:p w:rsidR="00C67B61" w:rsidRPr="0032542F" w:rsidRDefault="00C67B61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</w:p>
    <w:tbl>
      <w:tblPr>
        <w:tblStyle w:val="a9"/>
        <w:tblW w:w="9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360"/>
        <w:gridCol w:w="426"/>
        <w:gridCol w:w="4361"/>
        <w:gridCol w:w="426"/>
      </w:tblGrid>
      <w:tr w:rsidR="00DF635A" w:rsidRPr="0032542F" w:rsidTr="00C67B61">
        <w:trPr>
          <w:gridBefore w:val="1"/>
          <w:wBefore w:w="426" w:type="dxa"/>
        </w:trPr>
        <w:tc>
          <w:tcPr>
            <w:tcW w:w="4786" w:type="dxa"/>
            <w:gridSpan w:val="2"/>
            <w:hideMark/>
          </w:tcPr>
          <w:p w:rsidR="00DF635A" w:rsidRPr="0032542F" w:rsidRDefault="00DF635A" w:rsidP="00C67B61">
            <w:pPr>
              <w:pStyle w:val="Style17"/>
              <w:widowControl/>
              <w:ind w:firstLine="0"/>
              <w:jc w:val="both"/>
              <w:rPr>
                <w:rStyle w:val="FontStyle71"/>
                <w:rFonts w:ascii="Times New Roman" w:cs="Times New Roman"/>
                <w:b w:val="0"/>
                <w:sz w:val="24"/>
                <w:szCs w:val="24"/>
              </w:rPr>
            </w:pPr>
            <w:r w:rsidRPr="0032542F">
              <w:rPr>
                <w:rFonts w:cs="Times New Roman"/>
              </w:rPr>
              <w:t>50 миллионов единиц пенициллина-G</w:t>
            </w:r>
          </w:p>
        </w:tc>
        <w:tc>
          <w:tcPr>
            <w:tcW w:w="4787" w:type="dxa"/>
            <w:gridSpan w:val="2"/>
            <w:hideMark/>
          </w:tcPr>
          <w:p w:rsidR="00DF635A" w:rsidRPr="0032542F" w:rsidRDefault="00DF635A" w:rsidP="00C67B61">
            <w:pPr>
              <w:pStyle w:val="Style17"/>
              <w:widowControl/>
              <w:ind w:firstLine="0"/>
              <w:jc w:val="both"/>
              <w:rPr>
                <w:rStyle w:val="FontStyle71"/>
                <w:rFonts w:ascii="Times New Roman" w:cs="Times New Roman"/>
                <w:b w:val="0"/>
                <w:sz w:val="24"/>
                <w:szCs w:val="24"/>
              </w:rPr>
            </w:pPr>
            <w:r w:rsidRPr="0032542F">
              <w:rPr>
                <w:rFonts w:cs="Times New Roman"/>
              </w:rPr>
              <w:t xml:space="preserve">(например, </w:t>
            </w:r>
            <w:proofErr w:type="spellStart"/>
            <w:r w:rsidRPr="0032542F">
              <w:rPr>
                <w:rFonts w:cs="Times New Roman"/>
              </w:rPr>
              <w:t>Sigma</w:t>
            </w:r>
            <w:proofErr w:type="spellEnd"/>
            <w:r w:rsidRPr="0032542F">
              <w:rPr>
                <w:rFonts w:cs="Times New Roman"/>
              </w:rPr>
              <w:t xml:space="preserve"> PEN-K</w:t>
            </w:r>
            <w:r w:rsidR="00C67B61" w:rsidRPr="0032542F">
              <w:rPr>
                <w:rFonts w:cs="Times New Roman"/>
              </w:rPr>
              <w:t xml:space="preserve"> </w:t>
            </w:r>
            <w:r w:rsidR="00C67B61" w:rsidRPr="0032542F">
              <w:rPr>
                <w:rStyle w:val="a8"/>
                <w:rFonts w:cs="Times New Roman"/>
              </w:rPr>
              <w:footnoteReference w:customMarkFollows="1" w:id="2"/>
              <w:t>2)</w:t>
            </w:r>
            <w:r w:rsidRPr="0032542F">
              <w:rPr>
                <w:rFonts w:cs="Times New Roman"/>
              </w:rPr>
              <w:t>)</w:t>
            </w:r>
          </w:p>
        </w:tc>
      </w:tr>
      <w:tr w:rsidR="00DF635A" w:rsidRPr="0032542F" w:rsidTr="00C67B61">
        <w:trPr>
          <w:gridBefore w:val="1"/>
          <w:wBefore w:w="426" w:type="dxa"/>
        </w:trPr>
        <w:tc>
          <w:tcPr>
            <w:tcW w:w="4786" w:type="dxa"/>
            <w:gridSpan w:val="2"/>
            <w:hideMark/>
          </w:tcPr>
          <w:p w:rsidR="00DF635A" w:rsidRPr="0032542F" w:rsidRDefault="00DF635A" w:rsidP="00C67B61">
            <w:pPr>
              <w:pStyle w:val="Style17"/>
              <w:widowControl/>
              <w:ind w:firstLine="0"/>
              <w:jc w:val="both"/>
              <w:rPr>
                <w:rStyle w:val="FontStyle71"/>
                <w:rFonts w:ascii="Times New Roman" w:cs="Times New Roman"/>
                <w:b w:val="0"/>
                <w:sz w:val="24"/>
                <w:szCs w:val="24"/>
              </w:rPr>
            </w:pPr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50 г сульфата стрептомицина (примерно </w:t>
            </w:r>
            <w:r w:rsidR="00C67B61"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750 / мг)</w:t>
            </w:r>
          </w:p>
        </w:tc>
        <w:tc>
          <w:tcPr>
            <w:tcW w:w="4787" w:type="dxa"/>
            <w:gridSpan w:val="2"/>
          </w:tcPr>
          <w:p w:rsidR="00DF635A" w:rsidRPr="0032542F" w:rsidRDefault="00DF635A" w:rsidP="00C67B61">
            <w:pPr>
              <w:pStyle w:val="Style25"/>
              <w:widowControl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(например, </w:t>
            </w:r>
            <w:proofErr w:type="spellStart"/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Sigma</w:t>
            </w:r>
            <w:proofErr w:type="spellEnd"/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категория: 56501</w:t>
            </w:r>
            <w:r w:rsidR="00C67B61"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C67B61"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DF635A" w:rsidRPr="0032542F" w:rsidRDefault="00DF635A" w:rsidP="00C67B61">
            <w:pPr>
              <w:pStyle w:val="Style17"/>
              <w:widowControl/>
              <w:ind w:firstLine="0"/>
              <w:jc w:val="both"/>
              <w:rPr>
                <w:rStyle w:val="FontStyle71"/>
                <w:rFonts w:ascii="Times New Roman" w:cs="Times New Roman"/>
                <w:b w:val="0"/>
                <w:sz w:val="24"/>
                <w:szCs w:val="24"/>
              </w:rPr>
            </w:pPr>
          </w:p>
        </w:tc>
      </w:tr>
      <w:tr w:rsidR="00DF635A" w:rsidRPr="0032542F" w:rsidTr="00C67B61">
        <w:trPr>
          <w:gridBefore w:val="1"/>
          <w:wBefore w:w="426" w:type="dxa"/>
        </w:trPr>
        <w:tc>
          <w:tcPr>
            <w:tcW w:w="4786" w:type="dxa"/>
            <w:gridSpan w:val="2"/>
            <w:hideMark/>
          </w:tcPr>
          <w:p w:rsidR="00DF635A" w:rsidRPr="0032542F" w:rsidRDefault="00DF635A" w:rsidP="00C67B61">
            <w:pPr>
              <w:pStyle w:val="Style17"/>
              <w:widowControl/>
              <w:ind w:firstLine="0"/>
              <w:jc w:val="both"/>
              <w:rPr>
                <w:rStyle w:val="FontStyle71"/>
                <w:rFonts w:ascii="Times New Roman" w:cs="Times New Roman"/>
                <w:b w:val="0"/>
                <w:sz w:val="24"/>
                <w:szCs w:val="24"/>
              </w:rPr>
            </w:pPr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500000 единиц </w:t>
            </w:r>
            <w:proofErr w:type="spellStart"/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микостатина</w:t>
            </w:r>
            <w:proofErr w:type="spellEnd"/>
          </w:p>
        </w:tc>
        <w:tc>
          <w:tcPr>
            <w:tcW w:w="4787" w:type="dxa"/>
            <w:gridSpan w:val="2"/>
            <w:hideMark/>
          </w:tcPr>
          <w:p w:rsidR="00DF635A" w:rsidRPr="0032542F" w:rsidRDefault="00DF635A" w:rsidP="00C67B61">
            <w:pPr>
              <w:pStyle w:val="Style25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(например, </w:t>
            </w:r>
            <w:proofErr w:type="spellStart"/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нистатин</w:t>
            </w:r>
            <w:proofErr w:type="spellEnd"/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: E R </w:t>
            </w:r>
            <w:proofErr w:type="spellStart"/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Squibb</w:t>
            </w:r>
            <w:proofErr w:type="spellEnd"/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591502</w:t>
            </w:r>
            <w:r w:rsidR="00C67B61"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C67B61"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F635A" w:rsidRPr="0032542F" w:rsidTr="00C67B61">
        <w:trPr>
          <w:gridAfter w:val="1"/>
          <w:wAfter w:w="426" w:type="dxa"/>
        </w:trPr>
        <w:tc>
          <w:tcPr>
            <w:tcW w:w="4786" w:type="dxa"/>
            <w:gridSpan w:val="2"/>
            <w:hideMark/>
          </w:tcPr>
          <w:p w:rsidR="00DF635A" w:rsidRPr="0032542F" w:rsidRDefault="00DF635A" w:rsidP="00C67B61">
            <w:pPr>
              <w:pStyle w:val="Style25"/>
              <w:widowControl/>
              <w:ind w:firstLine="462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Вода (</w:t>
            </w:r>
            <w:r w:rsidR="00C67B61"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см. </w:t>
            </w:r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5.2.2.2) до 2,5 </w:t>
            </w:r>
            <w:r w:rsidR="00C67B61"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дм</w:t>
            </w:r>
            <w:r w:rsidR="00C67B61"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2542F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7B61" w:rsidRPr="0032542F" w:rsidRDefault="00C67B61" w:rsidP="00DF635A">
            <w:pPr>
              <w:pStyle w:val="Style25"/>
              <w:widowControl/>
              <w:ind w:firstLine="567"/>
              <w:jc w:val="both"/>
              <w:rPr>
                <w:rStyle w:val="FontStyle7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787" w:type="dxa"/>
            <w:gridSpan w:val="2"/>
          </w:tcPr>
          <w:p w:rsidR="00DF635A" w:rsidRPr="0032542F" w:rsidRDefault="00DF635A" w:rsidP="00DF635A">
            <w:pPr>
              <w:pStyle w:val="Style17"/>
              <w:widowControl/>
              <w:jc w:val="both"/>
              <w:rPr>
                <w:rStyle w:val="FontStyle71"/>
                <w:rFonts w:ascii="Times New Roman" w:cs="Times New Roman"/>
                <w:b w:val="0"/>
                <w:sz w:val="24"/>
                <w:szCs w:val="24"/>
              </w:rPr>
            </w:pPr>
          </w:p>
        </w:tc>
      </w:tr>
    </w:tbl>
    <w:p w:rsidR="00C67B61" w:rsidRPr="0032542F" w:rsidRDefault="00C67B61" w:rsidP="00DF635A">
      <w:pPr>
        <w:pStyle w:val="Style15"/>
        <w:widowControl/>
        <w:ind w:firstLine="567"/>
        <w:jc w:val="both"/>
        <w:rPr>
          <w:rStyle w:val="FontStyle71"/>
          <w:rFonts w:ascii="Times New Roman" w:hAnsi="Times New Roman" w:cs="Times New Roman"/>
          <w:b w:val="0"/>
          <w:sz w:val="24"/>
          <w:szCs w:val="24"/>
        </w:rPr>
      </w:pPr>
    </w:p>
    <w:p w:rsidR="00DF635A" w:rsidRPr="0032542F" w:rsidRDefault="00DF635A" w:rsidP="00DF635A">
      <w:pPr>
        <w:pStyle w:val="Style15"/>
        <w:widowControl/>
        <w:ind w:firstLine="567"/>
        <w:jc w:val="both"/>
        <w:rPr>
          <w:rStyle w:val="FontStyle71"/>
          <w:rFonts w:ascii="Times New Roman" w:hAnsi="Times New Roman" w:cs="Times New Roman"/>
          <w:b w:val="0"/>
          <w:sz w:val="24"/>
          <w:szCs w:val="24"/>
        </w:rPr>
      </w:pPr>
      <w:r w:rsidRPr="0032542F">
        <w:rPr>
          <w:rStyle w:val="FontStyle71"/>
          <w:rFonts w:ascii="Times New Roman" w:hAnsi="Times New Roman" w:cs="Times New Roman"/>
          <w:b w:val="0"/>
          <w:sz w:val="24"/>
          <w:szCs w:val="24"/>
        </w:rPr>
        <w:t>Подготовка</w:t>
      </w:r>
    </w:p>
    <w:p w:rsidR="00DF635A" w:rsidRPr="0032542F" w:rsidRDefault="00DF635A" w:rsidP="00DF635A">
      <w:pPr>
        <w:pStyle w:val="Style40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Раствор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яют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содержимое флакона в воде (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5.2.2.2) и дов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одят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до 2,5 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дм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. </w:t>
      </w:r>
    </w:p>
    <w:p w:rsidR="00DF635A" w:rsidRPr="0032542F" w:rsidRDefault="00DF635A" w:rsidP="00DF635A">
      <w:pPr>
        <w:pStyle w:val="Style40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В асептических условиях распредел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яют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аликвотам</w:t>
      </w:r>
      <w:proofErr w:type="spellEnd"/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по 50 и 5 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. </w:t>
      </w:r>
    </w:p>
    <w:p w:rsidR="00DF635A" w:rsidRPr="0032542F" w:rsidRDefault="00DF635A" w:rsidP="00DF635A">
      <w:pPr>
        <w:pStyle w:val="Style40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Хран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ят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при температуре 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минус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20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°C. После размораживания флакон встрях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ивают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. </w:t>
      </w:r>
    </w:p>
    <w:p w:rsidR="00DF635A" w:rsidRPr="0032542F" w:rsidRDefault="00DF635A" w:rsidP="00DF635A">
      <w:pPr>
        <w:pStyle w:val="Style40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Использ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уют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5 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на литр среды, чтобы получить конечную концентрацию:</w:t>
      </w:r>
    </w:p>
    <w:p w:rsidR="00DF635A" w:rsidRPr="0032542F" w:rsidRDefault="00DF635A" w:rsidP="00207EF0">
      <w:pPr>
        <w:pStyle w:val="Style40"/>
        <w:widowControl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Пенициллин 100 ед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.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/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DF635A" w:rsidRPr="0032542F" w:rsidRDefault="00DF635A" w:rsidP="00207EF0">
      <w:pPr>
        <w:pStyle w:val="Style18"/>
        <w:widowControl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Стрептомицин 100 мкг/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67B61" w:rsidRPr="0032542F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DF635A" w:rsidRPr="00DF635A" w:rsidRDefault="00DF635A" w:rsidP="00207EF0">
      <w:pPr>
        <w:pStyle w:val="Style18"/>
        <w:widowControl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Микостатин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25 ед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>.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/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67B61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DF635A" w:rsidRPr="00DF635A" w:rsidRDefault="00DF635A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5.2.2.6 Антибиотики-Трипсин-</w:t>
      </w:r>
      <w:proofErr w:type="spellStart"/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Версен</w:t>
      </w:r>
      <w:proofErr w:type="spellEnd"/>
      <w:r w:rsidRPr="00DF635A">
        <w:rPr>
          <w:rStyle w:val="FontStyle71"/>
          <w:rFonts w:ascii="Times New Roman" w:cs="Times New Roman"/>
          <w:b w:val="0"/>
          <w:sz w:val="24"/>
          <w:szCs w:val="24"/>
          <w:vertAlign w:val="superscript"/>
        </w:rPr>
        <w:t>®</w:t>
      </w:r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 xml:space="preserve"> (ATV) 10-кратный концентрат</w:t>
      </w:r>
    </w:p>
    <w:p w:rsidR="00DF635A" w:rsidRDefault="00DF635A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Химические вещества</w:t>
      </w:r>
    </w:p>
    <w:p w:rsidR="00C67B61" w:rsidRPr="00DF635A" w:rsidRDefault="00C67B61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</w:p>
    <w:tbl>
      <w:tblPr>
        <w:tblStyle w:val="a9"/>
        <w:tblW w:w="9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360"/>
        <w:gridCol w:w="426"/>
        <w:gridCol w:w="4361"/>
        <w:gridCol w:w="426"/>
      </w:tblGrid>
      <w:tr w:rsidR="00DF635A" w:rsidRPr="00DF635A" w:rsidTr="00C67B61">
        <w:trPr>
          <w:gridBefore w:val="1"/>
          <w:wBefore w:w="426" w:type="dxa"/>
        </w:trPr>
        <w:tc>
          <w:tcPr>
            <w:tcW w:w="4786" w:type="dxa"/>
            <w:gridSpan w:val="2"/>
            <w:hideMark/>
          </w:tcPr>
          <w:p w:rsidR="00DF635A" w:rsidRPr="00DF635A" w:rsidRDefault="00DF635A" w:rsidP="00C67B61">
            <w:pPr>
              <w:pStyle w:val="Style17"/>
              <w:widowControl/>
              <w:ind w:firstLine="0"/>
              <w:jc w:val="both"/>
              <w:rPr>
                <w:rStyle w:val="FontStyle71"/>
                <w:rFonts w:ascii="Times New Roman" w:cs="Times New Roman"/>
                <w:b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Хлористый натрий (</w:t>
            </w:r>
            <w:proofErr w:type="spellStart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NaCl</w:t>
            </w:r>
            <w:proofErr w:type="spellEnd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87" w:type="dxa"/>
            <w:gridSpan w:val="2"/>
            <w:hideMark/>
          </w:tcPr>
          <w:p w:rsidR="00DF635A" w:rsidRPr="00DF635A" w:rsidRDefault="00DF635A" w:rsidP="00C67B61">
            <w:pPr>
              <w:pStyle w:val="Style18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80 г </w:t>
            </w:r>
          </w:p>
        </w:tc>
      </w:tr>
      <w:tr w:rsidR="00DF635A" w:rsidRPr="00DF635A" w:rsidTr="00C67B61">
        <w:trPr>
          <w:gridBefore w:val="1"/>
          <w:wBefore w:w="426" w:type="dxa"/>
        </w:trPr>
        <w:tc>
          <w:tcPr>
            <w:tcW w:w="4786" w:type="dxa"/>
            <w:gridSpan w:val="2"/>
            <w:hideMark/>
          </w:tcPr>
          <w:p w:rsidR="00DF635A" w:rsidRPr="00DF635A" w:rsidRDefault="00DF635A" w:rsidP="00C67B61">
            <w:pPr>
              <w:pStyle w:val="Style17"/>
              <w:widowControl/>
              <w:ind w:firstLine="0"/>
              <w:jc w:val="both"/>
              <w:rPr>
                <w:rStyle w:val="FontStyle71"/>
                <w:rFonts w:ascii="Times New Roman" w:cs="Times New Roman"/>
                <w:b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Калия хлорид (</w:t>
            </w:r>
            <w:proofErr w:type="spellStart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KCl</w:t>
            </w:r>
            <w:proofErr w:type="spellEnd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87" w:type="dxa"/>
            <w:gridSpan w:val="2"/>
            <w:hideMark/>
          </w:tcPr>
          <w:p w:rsidR="00DF635A" w:rsidRPr="00DF635A" w:rsidRDefault="00DF635A" w:rsidP="00C67B61">
            <w:pPr>
              <w:pStyle w:val="Style18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4 г </w:t>
            </w:r>
          </w:p>
        </w:tc>
      </w:tr>
      <w:tr w:rsidR="00DF635A" w:rsidRPr="00DF635A" w:rsidTr="00C67B61">
        <w:trPr>
          <w:gridBefore w:val="1"/>
          <w:wBefore w:w="426" w:type="dxa"/>
        </w:trPr>
        <w:tc>
          <w:tcPr>
            <w:tcW w:w="4786" w:type="dxa"/>
            <w:gridSpan w:val="2"/>
            <w:hideMark/>
          </w:tcPr>
          <w:p w:rsidR="00DF635A" w:rsidRPr="00DF635A" w:rsidRDefault="00DF635A" w:rsidP="00C67B61">
            <w:pPr>
              <w:pStyle w:val="Style17"/>
              <w:widowControl/>
              <w:ind w:firstLine="0"/>
              <w:jc w:val="both"/>
              <w:rPr>
                <w:rStyle w:val="FontStyle71"/>
                <w:rFonts w:ascii="Times New Roman" w:cs="Times New Roman"/>
                <w:b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Глюкоза</w:t>
            </w:r>
          </w:p>
        </w:tc>
        <w:tc>
          <w:tcPr>
            <w:tcW w:w="4787" w:type="dxa"/>
            <w:gridSpan w:val="2"/>
            <w:hideMark/>
          </w:tcPr>
          <w:p w:rsidR="00DF635A" w:rsidRPr="00DF635A" w:rsidRDefault="00DF635A" w:rsidP="00C67B61">
            <w:pPr>
              <w:pStyle w:val="Style18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10 г</w:t>
            </w:r>
          </w:p>
        </w:tc>
      </w:tr>
      <w:tr w:rsidR="00DF635A" w:rsidRPr="00DF635A" w:rsidTr="00C67B61">
        <w:trPr>
          <w:gridBefore w:val="1"/>
          <w:wBefore w:w="426" w:type="dxa"/>
        </w:trPr>
        <w:tc>
          <w:tcPr>
            <w:tcW w:w="4786" w:type="dxa"/>
            <w:gridSpan w:val="2"/>
            <w:hideMark/>
          </w:tcPr>
          <w:p w:rsidR="00DF635A" w:rsidRPr="00DF635A" w:rsidRDefault="00DF635A" w:rsidP="00C67B61">
            <w:pPr>
              <w:pStyle w:val="Style17"/>
              <w:widowControl/>
              <w:ind w:firstLine="0"/>
              <w:jc w:val="both"/>
              <w:rPr>
                <w:rStyle w:val="FontStyle71"/>
                <w:rFonts w:ascii="Times New Roman" w:cs="Times New Roman"/>
                <w:b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Трипсин</w:t>
            </w:r>
          </w:p>
        </w:tc>
        <w:tc>
          <w:tcPr>
            <w:tcW w:w="4787" w:type="dxa"/>
            <w:gridSpan w:val="2"/>
            <w:hideMark/>
          </w:tcPr>
          <w:p w:rsidR="00DF635A" w:rsidRPr="00DF635A" w:rsidRDefault="00DF635A" w:rsidP="00C67B61">
            <w:pPr>
              <w:pStyle w:val="Style40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5 г (например, </w:t>
            </w:r>
            <w:proofErr w:type="spellStart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Difco</w:t>
            </w:r>
            <w:proofErr w:type="spellEnd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1: 250 номер кат.: 0152-15-9 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F635A" w:rsidRPr="00DF635A" w:rsidTr="00C67B61">
        <w:trPr>
          <w:gridBefore w:val="1"/>
          <w:wBefore w:w="426" w:type="dxa"/>
        </w:trPr>
        <w:tc>
          <w:tcPr>
            <w:tcW w:w="4786" w:type="dxa"/>
            <w:gridSpan w:val="2"/>
            <w:hideMark/>
          </w:tcPr>
          <w:p w:rsidR="00DF635A" w:rsidRPr="00DF635A" w:rsidRDefault="00DF635A" w:rsidP="00C67B61">
            <w:pPr>
              <w:pStyle w:val="Style17"/>
              <w:widowControl/>
              <w:ind w:firstLine="0"/>
              <w:jc w:val="both"/>
              <w:rPr>
                <w:rStyle w:val="FontStyle71"/>
                <w:rFonts w:ascii="Times New Roman" w:cs="Times New Roman"/>
                <w:b w:val="0"/>
                <w:sz w:val="24"/>
                <w:szCs w:val="24"/>
              </w:rPr>
            </w:pPr>
            <w:proofErr w:type="spellStart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Версен</w:t>
            </w:r>
            <w:proofErr w:type="spellEnd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® (</w:t>
            </w:r>
            <w:r w:rsidRPr="00DF635A">
              <w:rPr>
                <w:rFonts w:cs="Times New Roman"/>
              </w:rPr>
              <w:t>EDTA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87" w:type="dxa"/>
            <w:gridSpan w:val="2"/>
            <w:hideMark/>
          </w:tcPr>
          <w:p w:rsidR="00DF635A" w:rsidRPr="00DF635A" w:rsidRDefault="00DF635A" w:rsidP="00C67B61">
            <w:pPr>
              <w:pStyle w:val="Default"/>
              <w:jc w:val="both"/>
              <w:rPr>
                <w:rStyle w:val="FontStyle7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2 г (например, </w:t>
            </w:r>
            <w:proofErr w:type="spellStart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Koch-Light</w:t>
            </w:r>
            <w:proofErr w:type="spellEnd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номер кат.: 0012424-/B3 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)</w:t>
            </w:r>
            <w:r w:rsid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0012424-/B3 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F635A" w:rsidRPr="00DF635A" w:rsidTr="00C67B61">
        <w:trPr>
          <w:gridBefore w:val="1"/>
          <w:wBefore w:w="426" w:type="dxa"/>
        </w:trPr>
        <w:tc>
          <w:tcPr>
            <w:tcW w:w="4786" w:type="dxa"/>
            <w:gridSpan w:val="2"/>
            <w:hideMark/>
          </w:tcPr>
          <w:p w:rsidR="00DF635A" w:rsidRPr="00DF635A" w:rsidRDefault="00DF635A" w:rsidP="00C67B61">
            <w:pPr>
              <w:pStyle w:val="Style18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0,2</w:t>
            </w:r>
            <w:r w:rsid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% раствора фенолового красного </w:t>
            </w:r>
          </w:p>
        </w:tc>
        <w:tc>
          <w:tcPr>
            <w:tcW w:w="4787" w:type="dxa"/>
            <w:gridSpan w:val="2"/>
          </w:tcPr>
          <w:p w:rsidR="00DF635A" w:rsidRPr="00DF635A" w:rsidRDefault="00DF635A" w:rsidP="00C67B61">
            <w:pPr>
              <w:pStyle w:val="Style17"/>
              <w:widowControl/>
              <w:ind w:firstLine="0"/>
              <w:jc w:val="both"/>
              <w:rPr>
                <w:rStyle w:val="FontStyle71"/>
                <w:rFonts w:ascii="Times New Roman" w:cs="Times New Roman"/>
                <w:b w:val="0"/>
                <w:sz w:val="24"/>
                <w:szCs w:val="24"/>
              </w:rPr>
            </w:pPr>
          </w:p>
        </w:tc>
      </w:tr>
      <w:tr w:rsidR="00DF635A" w:rsidRPr="00DF635A" w:rsidTr="00C67B61">
        <w:trPr>
          <w:gridBefore w:val="1"/>
          <w:wBefore w:w="426" w:type="dxa"/>
        </w:trPr>
        <w:tc>
          <w:tcPr>
            <w:tcW w:w="4786" w:type="dxa"/>
            <w:gridSpan w:val="2"/>
            <w:hideMark/>
          </w:tcPr>
          <w:p w:rsidR="00DF635A" w:rsidRPr="00DF635A" w:rsidRDefault="00DF635A" w:rsidP="00C67B61">
            <w:pPr>
              <w:pStyle w:val="Style18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в 1000 </w:t>
            </w:r>
            <w:r w:rsid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см</w:t>
            </w:r>
            <w:r w:rsidR="00C67B61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воды (</w:t>
            </w:r>
            <w:r w:rsid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см. 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5.2.2.2) </w:t>
            </w:r>
          </w:p>
        </w:tc>
        <w:tc>
          <w:tcPr>
            <w:tcW w:w="4787" w:type="dxa"/>
            <w:gridSpan w:val="2"/>
          </w:tcPr>
          <w:p w:rsidR="00DF635A" w:rsidRPr="00DF635A" w:rsidRDefault="00DF635A" w:rsidP="00C67B61">
            <w:pPr>
              <w:pStyle w:val="Style17"/>
              <w:widowControl/>
              <w:ind w:firstLine="0"/>
              <w:jc w:val="both"/>
              <w:rPr>
                <w:rStyle w:val="FontStyle71"/>
                <w:rFonts w:ascii="Times New Roman" w:cs="Times New Roman"/>
                <w:b w:val="0"/>
                <w:sz w:val="24"/>
                <w:szCs w:val="24"/>
              </w:rPr>
            </w:pPr>
          </w:p>
        </w:tc>
      </w:tr>
      <w:tr w:rsidR="00DF635A" w:rsidRPr="00DF635A" w:rsidTr="00C67B61">
        <w:trPr>
          <w:gridAfter w:val="1"/>
          <w:wAfter w:w="426" w:type="dxa"/>
        </w:trPr>
        <w:tc>
          <w:tcPr>
            <w:tcW w:w="4786" w:type="dxa"/>
            <w:gridSpan w:val="2"/>
          </w:tcPr>
          <w:p w:rsidR="00DF635A" w:rsidRPr="00DF635A" w:rsidRDefault="00DF635A" w:rsidP="00DF635A">
            <w:pPr>
              <w:pStyle w:val="Style17"/>
              <w:widowControl/>
              <w:jc w:val="both"/>
              <w:rPr>
                <w:rStyle w:val="FontStyle71"/>
                <w:rFonts w:asci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87" w:type="dxa"/>
            <w:gridSpan w:val="2"/>
          </w:tcPr>
          <w:p w:rsidR="00DF635A" w:rsidRPr="00DF635A" w:rsidRDefault="00DF635A" w:rsidP="00DF635A">
            <w:pPr>
              <w:pStyle w:val="Style17"/>
              <w:widowControl/>
              <w:jc w:val="both"/>
              <w:rPr>
                <w:rStyle w:val="FontStyle71"/>
                <w:rFonts w:ascii="Times New Roman" w:cs="Times New Roman"/>
                <w:b w:val="0"/>
                <w:sz w:val="24"/>
                <w:szCs w:val="24"/>
              </w:rPr>
            </w:pPr>
          </w:p>
        </w:tc>
      </w:tr>
    </w:tbl>
    <w:p w:rsidR="00DF635A" w:rsidRPr="00DF635A" w:rsidRDefault="00DF635A" w:rsidP="00DF635A">
      <w:pPr>
        <w:pStyle w:val="Style15"/>
        <w:widowControl/>
        <w:ind w:firstLine="567"/>
        <w:jc w:val="both"/>
        <w:rPr>
          <w:rStyle w:val="FontStyle71"/>
          <w:rFonts w:ascii="Times New Roman" w:hAnsi="Times New Roman" w:cs="Times New Roman"/>
          <w:b w:val="0"/>
          <w:sz w:val="24"/>
          <w:szCs w:val="24"/>
        </w:rPr>
      </w:pPr>
      <w:r w:rsidRPr="00DF635A">
        <w:rPr>
          <w:rStyle w:val="FontStyle71"/>
          <w:rFonts w:ascii="Times New Roman" w:hAnsi="Times New Roman" w:cs="Times New Roman"/>
          <w:b w:val="0"/>
          <w:sz w:val="24"/>
          <w:szCs w:val="24"/>
        </w:rPr>
        <w:t>Подготовка</w:t>
      </w:r>
    </w:p>
    <w:p w:rsidR="00DF635A" w:rsidRPr="00DF635A" w:rsidRDefault="00DF635A" w:rsidP="00DF635A">
      <w:pPr>
        <w:pStyle w:val="Style40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Дов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>одят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раствор до 1 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>дм</w:t>
      </w:r>
      <w:r w:rsidR="00C67B61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водой (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5.2.2.2) 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>(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исключая бикарбонат натрия и антибиотики (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5.2.2.5 и 5.2.2.6)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.</w:t>
      </w:r>
    </w:p>
    <w:p w:rsidR="00DF635A" w:rsidRPr="00DF635A" w:rsidRDefault="00DF635A" w:rsidP="00DF635A">
      <w:pPr>
        <w:pStyle w:val="Style40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Используя положительное давление, фильтруют через мембранный фильтр (размер пор 0,22 мкм) 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lastRenderedPageBreak/>
        <w:t xml:space="preserve">К стерильному фильтрату добавляют 76,2 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67B61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7,5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% раствора бикарбоната натрия, разведённого в воде (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5.2.2.2) и 5 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67B61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антибиотиков (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5.2.2.5).</w:t>
      </w:r>
    </w:p>
    <w:p w:rsidR="00DF635A" w:rsidRPr="00DF635A" w:rsidRDefault="00DF635A" w:rsidP="00DF635A">
      <w:pPr>
        <w:pStyle w:val="Style40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В асептических условиях разли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>вают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аликвотам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по 50 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67B61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и хран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>ят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при температуре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20 °C. Для использования добав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>ляют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50 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67B61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размороженного 10-кратного концентрата ATV в 450 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67B61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воды (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5.2.2.2). </w:t>
      </w:r>
    </w:p>
    <w:p w:rsidR="00DF635A" w:rsidRPr="00DF635A" w:rsidRDefault="00DF635A" w:rsidP="00DF635A">
      <w:pPr>
        <w:pStyle w:val="Style40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Рабочий раствор содержит трипсин 0,05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%,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версен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0,02</w:t>
      </w:r>
      <w:r w:rsidR="00C67B61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%,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pH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= 7,8.</w:t>
      </w:r>
    </w:p>
    <w:p w:rsidR="00DF635A" w:rsidRDefault="00DF635A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 xml:space="preserve">5.2.2.7 Физиологический раствор </w:t>
      </w:r>
      <w:proofErr w:type="spellStart"/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Дульбекко</w:t>
      </w:r>
      <w:proofErr w:type="spellEnd"/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 xml:space="preserve">, </w:t>
      </w:r>
      <w:proofErr w:type="spellStart"/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pH</w:t>
      </w:r>
      <w:proofErr w:type="spellEnd"/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 xml:space="preserve"> 7,2</w:t>
      </w:r>
      <w:r w:rsidR="00C67B61">
        <w:rPr>
          <w:rStyle w:val="FontStyle71"/>
          <w:rFonts w:ascii="Times New Roman" w:cs="Times New Roman"/>
          <w:b w:val="0"/>
          <w:sz w:val="24"/>
          <w:szCs w:val="24"/>
        </w:rPr>
        <w:t xml:space="preserve"> – </w:t>
      </w:r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7,4 (PBS)</w:t>
      </w:r>
    </w:p>
    <w:p w:rsidR="00C67B61" w:rsidRPr="00DF635A" w:rsidRDefault="00C67B61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</w:p>
    <w:tbl>
      <w:tblPr>
        <w:tblStyle w:val="a9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3228"/>
      </w:tblGrid>
      <w:tr w:rsidR="00DF635A" w:rsidRPr="00DF635A" w:rsidTr="00C67B61">
        <w:tc>
          <w:tcPr>
            <w:tcW w:w="5528" w:type="dxa"/>
            <w:hideMark/>
          </w:tcPr>
          <w:p w:rsidR="00DF635A" w:rsidRPr="00C67B61" w:rsidRDefault="00DF635A" w:rsidP="00C67B61">
            <w:pPr>
              <w:pStyle w:val="Style40"/>
              <w:widowControl/>
              <w:ind w:firstLine="27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Хлористый натрий (</w:t>
            </w:r>
            <w:proofErr w:type="spellStart"/>
            <w:r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NaCl</w:t>
            </w:r>
            <w:proofErr w:type="spellEnd"/>
            <w:r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8" w:type="dxa"/>
            <w:hideMark/>
          </w:tcPr>
          <w:p w:rsidR="00DF635A" w:rsidRPr="00C67B61" w:rsidRDefault="00DF635A" w:rsidP="00C67B61">
            <w:pPr>
              <w:pStyle w:val="Style40"/>
              <w:widowControl/>
              <w:ind w:firstLine="27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8,00 г</w:t>
            </w:r>
          </w:p>
        </w:tc>
      </w:tr>
      <w:tr w:rsidR="00DF635A" w:rsidRPr="00DF635A" w:rsidTr="00C67B61">
        <w:tc>
          <w:tcPr>
            <w:tcW w:w="5528" w:type="dxa"/>
            <w:hideMark/>
          </w:tcPr>
          <w:p w:rsidR="00DF635A" w:rsidRPr="00C67B61" w:rsidRDefault="00DF635A" w:rsidP="00C67B61">
            <w:pPr>
              <w:pStyle w:val="Style40"/>
              <w:widowControl/>
              <w:ind w:firstLine="27"/>
              <w:jc w:val="both"/>
              <w:rPr>
                <w:rStyle w:val="FontStyle77"/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67B61">
              <w:rPr>
                <w:rStyle w:val="FontStyle72"/>
                <w:rFonts w:ascii="Times New Roman" w:hAnsi="Times New Roman" w:cs="Times New Roman"/>
                <w:i w:val="0"/>
                <w:sz w:val="24"/>
                <w:szCs w:val="24"/>
              </w:rPr>
              <w:t>Дигидрофосфат</w:t>
            </w:r>
            <w:proofErr w:type="spellEnd"/>
            <w:r w:rsidRPr="00C67B61">
              <w:rPr>
                <w:rStyle w:val="FontStyle72"/>
                <w:rFonts w:ascii="Times New Roman" w:hAnsi="Times New Roman" w:cs="Times New Roman"/>
                <w:i w:val="0"/>
                <w:sz w:val="24"/>
                <w:szCs w:val="24"/>
              </w:rPr>
              <w:t xml:space="preserve"> калия (KH</w:t>
            </w:r>
            <w:r w:rsidRPr="00C67B61">
              <w:rPr>
                <w:rStyle w:val="FontStyle72"/>
                <w:rFonts w:ascii="Times New Roman" w:hAnsi="Times New Roman" w:cs="Times New Roman"/>
                <w:i w:val="0"/>
                <w:sz w:val="24"/>
                <w:szCs w:val="24"/>
                <w:vertAlign w:val="subscript"/>
              </w:rPr>
              <w:t>2</w:t>
            </w:r>
            <w:r w:rsidRPr="00C67B61">
              <w:rPr>
                <w:rStyle w:val="FontStyle72"/>
                <w:rFonts w:ascii="Times New Roman" w:hAnsi="Times New Roman" w:cs="Times New Roman"/>
                <w:i w:val="0"/>
                <w:sz w:val="24"/>
                <w:szCs w:val="24"/>
              </w:rPr>
              <w:t>PO</w:t>
            </w:r>
            <w:r w:rsidRPr="00C67B61">
              <w:rPr>
                <w:rStyle w:val="FontStyle72"/>
                <w:rFonts w:ascii="Times New Roman" w:hAnsi="Times New Roman" w:cs="Times New Roman"/>
                <w:i w:val="0"/>
                <w:sz w:val="24"/>
                <w:szCs w:val="24"/>
                <w:vertAlign w:val="subscript"/>
              </w:rPr>
              <w:t>4</w:t>
            </w:r>
            <w:r w:rsidRPr="00C67B61">
              <w:rPr>
                <w:rStyle w:val="FontStyle72"/>
                <w:rFonts w:ascii="Times New Roman" w:hAnsi="Times New Roman" w:cs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3228" w:type="dxa"/>
            <w:hideMark/>
          </w:tcPr>
          <w:p w:rsidR="00DF635A" w:rsidRPr="00C67B61" w:rsidRDefault="00DF635A" w:rsidP="00C67B61">
            <w:pPr>
              <w:pStyle w:val="Style28"/>
              <w:widowControl/>
              <w:ind w:firstLine="27"/>
              <w:jc w:val="both"/>
              <w:rPr>
                <w:rStyle w:val="FontStyle77"/>
                <w:rFonts w:ascii="Times New Roman" w:hAnsi="Times New Roman" w:cs="Times New Roman"/>
                <w:i/>
                <w:sz w:val="24"/>
                <w:szCs w:val="24"/>
              </w:rPr>
            </w:pPr>
            <w:r w:rsidRPr="00C67B61">
              <w:rPr>
                <w:rStyle w:val="FontStyle72"/>
                <w:rFonts w:ascii="Times New Roman" w:hAnsi="Times New Roman" w:cs="Times New Roman"/>
                <w:i w:val="0"/>
                <w:sz w:val="24"/>
                <w:szCs w:val="24"/>
              </w:rPr>
              <w:t>0,12 г</w:t>
            </w:r>
          </w:p>
        </w:tc>
      </w:tr>
      <w:tr w:rsidR="00DF635A" w:rsidRPr="00DF635A" w:rsidTr="00C67B61">
        <w:tc>
          <w:tcPr>
            <w:tcW w:w="5528" w:type="dxa"/>
            <w:hideMark/>
          </w:tcPr>
          <w:p w:rsidR="00DF635A" w:rsidRPr="00C67B61" w:rsidRDefault="00DF635A" w:rsidP="00C67B61">
            <w:pPr>
              <w:pStyle w:val="Style40"/>
              <w:widowControl/>
              <w:ind w:firstLine="27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Гидрофосфат</w:t>
            </w:r>
            <w:proofErr w:type="spellEnd"/>
            <w:r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натрия безводный (Na</w:t>
            </w:r>
            <w:r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HPO</w:t>
            </w:r>
            <w:r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8" w:type="dxa"/>
            <w:hideMark/>
          </w:tcPr>
          <w:p w:rsidR="00DF635A" w:rsidRPr="00C67B61" w:rsidRDefault="00DF635A" w:rsidP="00C67B61">
            <w:pPr>
              <w:pStyle w:val="Style40"/>
              <w:widowControl/>
              <w:ind w:firstLine="27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0,91 г</w:t>
            </w:r>
          </w:p>
        </w:tc>
      </w:tr>
      <w:tr w:rsidR="00DF635A" w:rsidRPr="00DF635A" w:rsidTr="00C67B61">
        <w:tc>
          <w:tcPr>
            <w:tcW w:w="5528" w:type="dxa"/>
            <w:hideMark/>
          </w:tcPr>
          <w:p w:rsidR="00DF635A" w:rsidRPr="00C67B61" w:rsidRDefault="00DF635A" w:rsidP="00C67B61">
            <w:pPr>
              <w:pStyle w:val="Style40"/>
              <w:widowControl/>
              <w:ind w:firstLine="27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Калия хлорид (</w:t>
            </w:r>
            <w:proofErr w:type="spellStart"/>
            <w:r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KCl</w:t>
            </w:r>
            <w:proofErr w:type="spellEnd"/>
            <w:r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8" w:type="dxa"/>
            <w:hideMark/>
          </w:tcPr>
          <w:p w:rsidR="00DF635A" w:rsidRPr="00C67B61" w:rsidRDefault="00DF635A" w:rsidP="00C67B61">
            <w:pPr>
              <w:pStyle w:val="Style40"/>
              <w:widowControl/>
              <w:ind w:firstLine="27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0,2 г</w:t>
            </w:r>
          </w:p>
        </w:tc>
      </w:tr>
      <w:tr w:rsidR="00DF635A" w:rsidRPr="00DF635A" w:rsidTr="00C67B61">
        <w:tc>
          <w:tcPr>
            <w:tcW w:w="5528" w:type="dxa"/>
            <w:hideMark/>
          </w:tcPr>
          <w:p w:rsidR="00DF635A" w:rsidRPr="00C67B61" w:rsidRDefault="00CC012A" w:rsidP="00C67B61">
            <w:pPr>
              <w:pStyle w:val="Style40"/>
              <w:widowControl/>
              <w:ind w:firstLine="27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Вод</w:t>
            </w:r>
            <w:r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635A"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см. </w:t>
            </w:r>
            <w:r w:rsidR="00DF635A"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5.2.2.2) </w:t>
            </w:r>
          </w:p>
        </w:tc>
        <w:tc>
          <w:tcPr>
            <w:tcW w:w="3228" w:type="dxa"/>
          </w:tcPr>
          <w:p w:rsidR="00DF635A" w:rsidRPr="00C67B61" w:rsidRDefault="00CC012A" w:rsidP="00C67B61">
            <w:pPr>
              <w:pStyle w:val="Style40"/>
              <w:widowControl/>
              <w:ind w:firstLine="27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CC012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Style w:val="FontStyle77"/>
              </w:rPr>
              <w:t xml:space="preserve"> </w:t>
            </w:r>
            <w:r w:rsidRPr="00C67B61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1000 мл</w:t>
            </w:r>
          </w:p>
        </w:tc>
      </w:tr>
    </w:tbl>
    <w:p w:rsidR="00DF635A" w:rsidRPr="00DF635A" w:rsidRDefault="00DF635A" w:rsidP="00DF635A">
      <w:pPr>
        <w:pStyle w:val="Style40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Раствор можно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стерилизов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ывают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автоклавированием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при температуре 121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°C в течение 15 мин. </w:t>
      </w:r>
    </w:p>
    <w:p w:rsidR="00DF635A" w:rsidRDefault="00DF635A" w:rsidP="00DF635A">
      <w:pPr>
        <w:pStyle w:val="Style40"/>
        <w:widowControl/>
        <w:ind w:firstLine="567"/>
        <w:jc w:val="both"/>
        <w:rPr>
          <w:rStyle w:val="FontStyle71"/>
          <w:rFonts w:ascii="Times New Roman" w:hAnsi="Times New Roman" w:cs="Times New Roman"/>
          <w:b w:val="0"/>
          <w:sz w:val="24"/>
          <w:szCs w:val="24"/>
        </w:rPr>
      </w:pPr>
      <w:r w:rsidRPr="00DF635A">
        <w:rPr>
          <w:rStyle w:val="FontStyle71"/>
          <w:rFonts w:ascii="Times New Roman" w:hAnsi="Times New Roman" w:cs="Times New Roman"/>
          <w:b w:val="0"/>
          <w:sz w:val="24"/>
          <w:szCs w:val="24"/>
        </w:rPr>
        <w:t>5.2.2.8 Сбалансированный солевой раствор Эрла (</w:t>
      </w:r>
      <w:proofErr w:type="spellStart"/>
      <w:r w:rsidRPr="00DF635A">
        <w:rPr>
          <w:rStyle w:val="FontStyle71"/>
          <w:rFonts w:ascii="Times New Roman" w:hAnsi="Times New Roman" w:cs="Times New Roman"/>
          <w:b w:val="0"/>
          <w:sz w:val="24"/>
          <w:szCs w:val="24"/>
        </w:rPr>
        <w:t>Earle’s</w:t>
      </w:r>
      <w:proofErr w:type="spellEnd"/>
      <w:r w:rsidRPr="00DF635A">
        <w:rPr>
          <w:rStyle w:val="FontStyle71"/>
          <w:rFonts w:ascii="Times New Roman" w:hAnsi="Times New Roman" w:cs="Times New Roman"/>
          <w:b w:val="0"/>
          <w:sz w:val="24"/>
          <w:szCs w:val="24"/>
        </w:rPr>
        <w:t>) (BSS), 10-кратный концентрированный</w:t>
      </w:r>
    </w:p>
    <w:p w:rsidR="00CC012A" w:rsidRPr="00DF635A" w:rsidRDefault="00CC012A" w:rsidP="00DF635A">
      <w:pPr>
        <w:pStyle w:val="Style40"/>
        <w:widowControl/>
        <w:ind w:firstLine="567"/>
        <w:jc w:val="both"/>
        <w:rPr>
          <w:rStyle w:val="FontStyle71"/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9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1668"/>
      </w:tblGrid>
      <w:tr w:rsidR="00DF635A" w:rsidRPr="00DF635A" w:rsidTr="00CC012A">
        <w:tc>
          <w:tcPr>
            <w:tcW w:w="7088" w:type="dxa"/>
            <w:hideMark/>
          </w:tcPr>
          <w:p w:rsidR="00DF635A" w:rsidRPr="00DF635A" w:rsidRDefault="00DF635A" w:rsidP="00CC012A">
            <w:pPr>
              <w:pStyle w:val="Style40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Хлористый натрий (</w:t>
            </w:r>
            <w:proofErr w:type="spellStart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NaCl</w:t>
            </w:r>
            <w:proofErr w:type="spellEnd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68" w:type="dxa"/>
            <w:hideMark/>
          </w:tcPr>
          <w:p w:rsidR="00DF635A" w:rsidRPr="00DF635A" w:rsidRDefault="00DF635A" w:rsidP="00CC012A">
            <w:pPr>
              <w:pStyle w:val="Style40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68,0 г</w:t>
            </w:r>
          </w:p>
        </w:tc>
      </w:tr>
      <w:tr w:rsidR="00DF635A" w:rsidRPr="00DF635A" w:rsidTr="00CC012A">
        <w:tc>
          <w:tcPr>
            <w:tcW w:w="7088" w:type="dxa"/>
            <w:hideMark/>
          </w:tcPr>
          <w:p w:rsidR="00DF635A" w:rsidRPr="00DF635A" w:rsidRDefault="00DF635A" w:rsidP="00CC012A">
            <w:pPr>
              <w:pStyle w:val="Style40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Гептагидрат</w:t>
            </w:r>
            <w:proofErr w:type="spellEnd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сульфата магния (MgSO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H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O)</w:t>
            </w:r>
          </w:p>
        </w:tc>
        <w:tc>
          <w:tcPr>
            <w:tcW w:w="1668" w:type="dxa"/>
            <w:hideMark/>
          </w:tcPr>
          <w:p w:rsidR="00DF635A" w:rsidRPr="00DF635A" w:rsidRDefault="00DF635A" w:rsidP="00CC012A">
            <w:pPr>
              <w:pStyle w:val="Style40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2,0 г</w:t>
            </w:r>
          </w:p>
        </w:tc>
      </w:tr>
      <w:tr w:rsidR="00DF635A" w:rsidRPr="00DF635A" w:rsidTr="00CC012A">
        <w:tc>
          <w:tcPr>
            <w:tcW w:w="7088" w:type="dxa"/>
            <w:hideMark/>
          </w:tcPr>
          <w:p w:rsidR="00DF635A" w:rsidRPr="00DF635A" w:rsidRDefault="00DF635A" w:rsidP="00CC012A">
            <w:pPr>
              <w:pStyle w:val="Style40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Моногидрат </w:t>
            </w:r>
            <w:proofErr w:type="spellStart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дигидроортофосфата</w:t>
            </w:r>
            <w:proofErr w:type="spellEnd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натрия (NaH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PO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O)</w:t>
            </w:r>
          </w:p>
        </w:tc>
        <w:tc>
          <w:tcPr>
            <w:tcW w:w="1668" w:type="dxa"/>
            <w:hideMark/>
          </w:tcPr>
          <w:p w:rsidR="00DF635A" w:rsidRPr="00DF635A" w:rsidRDefault="00DF635A" w:rsidP="00CC012A">
            <w:pPr>
              <w:pStyle w:val="Style40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1,4 г</w:t>
            </w:r>
          </w:p>
        </w:tc>
      </w:tr>
      <w:tr w:rsidR="00DF635A" w:rsidRPr="00DF635A" w:rsidTr="00CC012A">
        <w:tc>
          <w:tcPr>
            <w:tcW w:w="7088" w:type="dxa"/>
            <w:hideMark/>
          </w:tcPr>
          <w:p w:rsidR="00DF635A" w:rsidRPr="00DF635A" w:rsidRDefault="00DF635A" w:rsidP="00CC012A">
            <w:pPr>
              <w:pStyle w:val="Style40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Калия хлорид (</w:t>
            </w:r>
            <w:proofErr w:type="spellStart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KCl</w:t>
            </w:r>
            <w:proofErr w:type="spellEnd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68" w:type="dxa"/>
            <w:hideMark/>
          </w:tcPr>
          <w:p w:rsidR="00DF635A" w:rsidRPr="00DF635A" w:rsidRDefault="00DF635A" w:rsidP="00CC012A">
            <w:pPr>
              <w:pStyle w:val="Style40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4,0 г</w:t>
            </w:r>
          </w:p>
        </w:tc>
      </w:tr>
      <w:tr w:rsidR="00DF635A" w:rsidRPr="00DF635A" w:rsidTr="00CC012A">
        <w:tc>
          <w:tcPr>
            <w:tcW w:w="7088" w:type="dxa"/>
            <w:hideMark/>
          </w:tcPr>
          <w:p w:rsidR="00DF635A" w:rsidRPr="00DF635A" w:rsidRDefault="00DF635A" w:rsidP="00CC012A">
            <w:pPr>
              <w:pStyle w:val="Style40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Хлорид кальция (CaCl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68" w:type="dxa"/>
            <w:hideMark/>
          </w:tcPr>
          <w:p w:rsidR="00DF635A" w:rsidRPr="00DF635A" w:rsidRDefault="00DF635A" w:rsidP="00CC012A">
            <w:pPr>
              <w:pStyle w:val="Style40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2,0 г</w:t>
            </w:r>
          </w:p>
        </w:tc>
      </w:tr>
      <w:tr w:rsidR="00DF635A" w:rsidRPr="00DF635A" w:rsidTr="00CC012A">
        <w:tc>
          <w:tcPr>
            <w:tcW w:w="7088" w:type="dxa"/>
            <w:hideMark/>
          </w:tcPr>
          <w:p w:rsidR="00DF635A" w:rsidRPr="00DF635A" w:rsidRDefault="00DF635A" w:rsidP="00CC012A">
            <w:pPr>
              <w:pStyle w:val="Style40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Глюкоза</w:t>
            </w:r>
          </w:p>
        </w:tc>
        <w:tc>
          <w:tcPr>
            <w:tcW w:w="1668" w:type="dxa"/>
            <w:hideMark/>
          </w:tcPr>
          <w:p w:rsidR="00DF635A" w:rsidRPr="00DF635A" w:rsidRDefault="00DF635A" w:rsidP="00CC012A">
            <w:pPr>
              <w:pStyle w:val="Style40"/>
              <w:widowControl/>
              <w:jc w:val="both"/>
              <w:rPr>
                <w:rStyle w:val="FontStyle7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10,0 г</w:t>
            </w:r>
          </w:p>
        </w:tc>
      </w:tr>
    </w:tbl>
    <w:p w:rsidR="00CC012A" w:rsidRDefault="00CC012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Хлорид кальция (CaCl</w:t>
      </w:r>
      <w:r w:rsidRPr="00DF635A">
        <w:rPr>
          <w:rStyle w:val="FontStyle77"/>
          <w:rFonts w:ascii="Times New Roman" w:hAnsi="Times New Roman" w:cs="Times New Roman"/>
          <w:sz w:val="24"/>
          <w:szCs w:val="24"/>
          <w:vertAlign w:val="subscript"/>
        </w:rPr>
        <w:t>2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) следует отдельно растворить в 100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воды (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5.2.2.2) и добав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ляют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к другим растворенным реактивам непосредственно перед доведением раствора до конечного объема в 1000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воды (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5.2.2.2).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10-кратный раствор стерилизуют мембранной фильтрацией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(см.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5.3.2.1 c)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и хранят при температуре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(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4 ± 1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°C в течение 4 недель. Для использования 10-кратный раствор разбавляют 1:10 стерильной водой (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5.2.2.2) и буферизируют, добавляя 2,5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%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 из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8,8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%-</w:t>
      </w:r>
      <w:proofErr w:type="spellStart"/>
      <w:r w:rsidR="00CC012A">
        <w:rPr>
          <w:rStyle w:val="FontStyle77"/>
          <w:rFonts w:ascii="Times New Roman" w:hAnsi="Times New Roman" w:cs="Times New Roman"/>
          <w:sz w:val="24"/>
          <w:szCs w:val="24"/>
        </w:rPr>
        <w:t>ного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раствор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а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бикарбоната натрия (NaHCO</w:t>
      </w:r>
      <w:r w:rsidRPr="00DF635A">
        <w:rPr>
          <w:rStyle w:val="FontStyle77"/>
          <w:rFonts w:ascii="Times New Roman" w:hAnsi="Times New Roman" w:cs="Times New Roman"/>
          <w:sz w:val="24"/>
          <w:szCs w:val="24"/>
          <w:vertAlign w:val="sub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).</w:t>
      </w:r>
    </w:p>
    <w:p w:rsidR="00DF635A" w:rsidRPr="00DF635A" w:rsidRDefault="00DF635A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5.2.2.9 1</w:t>
      </w:r>
      <w:r w:rsidR="00CC012A">
        <w:rPr>
          <w:rStyle w:val="FontStyle71"/>
          <w:rFonts w:ascii="Times New Roman" w:cs="Times New Roman"/>
          <w:b w:val="0"/>
          <w:sz w:val="24"/>
          <w:szCs w:val="24"/>
        </w:rPr>
        <w:t xml:space="preserve"> </w:t>
      </w:r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% раствор фенолового красного</w:t>
      </w:r>
    </w:p>
    <w:p w:rsidR="00DF635A" w:rsidRPr="00DF635A" w:rsidRDefault="00DF635A" w:rsidP="00DF635A">
      <w:pPr>
        <w:pStyle w:val="Style47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а) 10 г спирторастворимого фенолового красного помещают в стакан емкостью 100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. Добавляют приблизительно 20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раствора 1N гидроксида натрия (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NaOH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), перемешивают и оставляют на несколько минут;</w:t>
      </w:r>
    </w:p>
    <w:p w:rsidR="00DF635A" w:rsidRPr="00DF635A" w:rsidRDefault="00DF635A" w:rsidP="00DF635A">
      <w:pPr>
        <w:pStyle w:val="Style47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b) растворенный краситель переносят в 1000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мерную колбу (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5.3.2.13);</w:t>
      </w:r>
    </w:p>
    <w:p w:rsidR="00DF635A" w:rsidRPr="00DF635A" w:rsidRDefault="00DF635A" w:rsidP="00DF635A">
      <w:pPr>
        <w:pStyle w:val="Style47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c) в химический стакан добавляют еще 10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раствора 1N гидроксида натрия (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NaOH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). Растворенный материал переносят в мерную колбу (5.3.2.13);</w:t>
      </w:r>
    </w:p>
    <w:p w:rsidR="00DF635A" w:rsidRPr="00DF635A" w:rsidRDefault="00DF635A" w:rsidP="00DF635A">
      <w:pPr>
        <w:pStyle w:val="Style47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d) раствор доводят до конечного объема 1000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водой (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5.2.2.2) и хранят при комнатной температуре.</w:t>
      </w:r>
    </w:p>
    <w:p w:rsidR="00DF635A" w:rsidRPr="00DF635A" w:rsidRDefault="00DF635A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5.2.2.10 Питательная среда Игла (</w:t>
      </w:r>
      <w:proofErr w:type="spellStart"/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Eagle’s</w:t>
      </w:r>
      <w:proofErr w:type="spellEnd"/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) (MEM)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Следующий протокол дается в качестве примера для процедуры приготовления питательной среды для клеточных культур. Его также можно получить из коммерческих источников. Для получения «обогащенного» МЕМ, концентрацию аминокислот и витаминов увеличивают вдвое.  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Питательную среду готовят в 10-кратной концентрации и хранят в холодильнике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  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(</w:t>
      </w:r>
      <w:proofErr w:type="gramEnd"/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5.3.2.16). Во время использования к раствору добавляют глутамин и антибиотики (хранящиеся при температуре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минус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20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°C) и бикарбонат натрия.</w:t>
      </w:r>
    </w:p>
    <w:p w:rsidR="00DF635A" w:rsidRPr="00DF635A" w:rsidRDefault="00DF635A" w:rsidP="00DF635A">
      <w:pPr>
        <w:pStyle w:val="Style40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а) Раствор А</w:t>
      </w:r>
    </w:p>
    <w:p w:rsidR="00DF635A" w:rsidRDefault="00DF635A" w:rsidP="00DF635A">
      <w:pPr>
        <w:pStyle w:val="Style6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на литр 10 кратной среды </w:t>
      </w:r>
    </w:p>
    <w:p w:rsidR="00CC012A" w:rsidRPr="00DF635A" w:rsidRDefault="00CC012A" w:rsidP="00DF635A">
      <w:pPr>
        <w:pStyle w:val="Style6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6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09"/>
        <w:gridCol w:w="3269"/>
      </w:tblGrid>
      <w:tr w:rsidR="00DF635A" w:rsidRPr="00DF635A" w:rsidTr="00CC012A">
        <w:trPr>
          <w:trHeight w:val="288"/>
        </w:trPr>
        <w:tc>
          <w:tcPr>
            <w:tcW w:w="4109" w:type="dxa"/>
            <w:hideMark/>
          </w:tcPr>
          <w:p w:rsidR="00DF635A" w:rsidRPr="00DF635A" w:rsidRDefault="00DF635A" w:rsidP="00CC012A">
            <w:pPr>
              <w:pStyle w:val="Style46"/>
              <w:widowControl/>
              <w:spacing w:line="276" w:lineRule="auto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 </w:t>
            </w:r>
            <w:r w:rsidR="00CC012A"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Аргинин </w:t>
            </w:r>
            <w:proofErr w:type="spellStart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HCl</w:t>
            </w:r>
            <w:proofErr w:type="spellEnd"/>
          </w:p>
        </w:tc>
        <w:tc>
          <w:tcPr>
            <w:tcW w:w="3269" w:type="dxa"/>
            <w:hideMark/>
          </w:tcPr>
          <w:p w:rsidR="00DF635A" w:rsidRPr="00DF635A" w:rsidRDefault="00DF635A" w:rsidP="00CC012A">
            <w:pPr>
              <w:pStyle w:val="Style46"/>
              <w:widowControl/>
              <w:spacing w:line="276" w:lineRule="auto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1,05 г</w:t>
            </w:r>
          </w:p>
        </w:tc>
      </w:tr>
      <w:tr w:rsidR="00DF635A" w:rsidRPr="00DF635A" w:rsidTr="00CC012A">
        <w:trPr>
          <w:trHeight w:val="346"/>
        </w:trPr>
        <w:tc>
          <w:tcPr>
            <w:tcW w:w="4109" w:type="dxa"/>
            <w:hideMark/>
          </w:tcPr>
          <w:p w:rsidR="00DF635A" w:rsidRPr="00DF635A" w:rsidRDefault="00DF635A" w:rsidP="00CC012A">
            <w:pPr>
              <w:pStyle w:val="Style46"/>
              <w:widowControl/>
              <w:spacing w:line="276" w:lineRule="auto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L-</w:t>
            </w:r>
            <w:r w:rsidR="00CC012A"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Гистидин </w:t>
            </w:r>
            <w:proofErr w:type="spellStart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HCl</w:t>
            </w:r>
            <w:proofErr w:type="spellEnd"/>
          </w:p>
        </w:tc>
        <w:tc>
          <w:tcPr>
            <w:tcW w:w="3269" w:type="dxa"/>
            <w:hideMark/>
          </w:tcPr>
          <w:p w:rsidR="00DF635A" w:rsidRPr="00DF635A" w:rsidRDefault="00DF635A" w:rsidP="00CC012A">
            <w:pPr>
              <w:pStyle w:val="Style46"/>
              <w:widowControl/>
              <w:spacing w:line="276" w:lineRule="auto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0,31 г</w:t>
            </w:r>
          </w:p>
        </w:tc>
      </w:tr>
      <w:tr w:rsidR="00DF635A" w:rsidRPr="00DF635A" w:rsidTr="00CC012A">
        <w:trPr>
          <w:trHeight w:val="355"/>
        </w:trPr>
        <w:tc>
          <w:tcPr>
            <w:tcW w:w="4109" w:type="dxa"/>
            <w:hideMark/>
          </w:tcPr>
          <w:p w:rsidR="00DF635A" w:rsidRPr="00DF635A" w:rsidRDefault="00DF635A" w:rsidP="00CC012A">
            <w:pPr>
              <w:pStyle w:val="Style46"/>
              <w:widowControl/>
              <w:spacing w:line="276" w:lineRule="auto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L </w:t>
            </w:r>
            <w:r w:rsidR="00CC012A"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Лизин </w:t>
            </w:r>
            <w:proofErr w:type="spellStart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HCl</w:t>
            </w:r>
            <w:proofErr w:type="spellEnd"/>
          </w:p>
        </w:tc>
        <w:tc>
          <w:tcPr>
            <w:tcW w:w="3269" w:type="dxa"/>
            <w:hideMark/>
          </w:tcPr>
          <w:p w:rsidR="00DF635A" w:rsidRPr="00DF635A" w:rsidRDefault="00DF635A" w:rsidP="00CC012A">
            <w:pPr>
              <w:pStyle w:val="Style46"/>
              <w:widowControl/>
              <w:spacing w:line="276" w:lineRule="auto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0,58 г</w:t>
            </w:r>
          </w:p>
        </w:tc>
      </w:tr>
      <w:tr w:rsidR="00DF635A" w:rsidRPr="00DF635A" w:rsidTr="00CC012A">
        <w:trPr>
          <w:trHeight w:val="350"/>
        </w:trPr>
        <w:tc>
          <w:tcPr>
            <w:tcW w:w="4109" w:type="dxa"/>
            <w:hideMark/>
          </w:tcPr>
          <w:p w:rsidR="00DF635A" w:rsidRPr="00DF635A" w:rsidRDefault="00DF635A" w:rsidP="00CC012A">
            <w:pPr>
              <w:pStyle w:val="Style46"/>
              <w:widowControl/>
              <w:spacing w:line="276" w:lineRule="auto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L </w:t>
            </w:r>
            <w:r w:rsidR="00CC012A"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Триптофан</w:t>
            </w:r>
          </w:p>
        </w:tc>
        <w:tc>
          <w:tcPr>
            <w:tcW w:w="3269" w:type="dxa"/>
            <w:hideMark/>
          </w:tcPr>
          <w:p w:rsidR="00DF635A" w:rsidRPr="00DF635A" w:rsidRDefault="00DF635A" w:rsidP="00CC012A">
            <w:pPr>
              <w:pStyle w:val="Style46"/>
              <w:widowControl/>
              <w:spacing w:line="276" w:lineRule="auto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0,10 г</w:t>
            </w:r>
          </w:p>
        </w:tc>
      </w:tr>
      <w:tr w:rsidR="00DF635A" w:rsidRPr="00DF635A" w:rsidTr="00CC012A">
        <w:trPr>
          <w:trHeight w:val="350"/>
        </w:trPr>
        <w:tc>
          <w:tcPr>
            <w:tcW w:w="4109" w:type="dxa"/>
            <w:hideMark/>
          </w:tcPr>
          <w:p w:rsidR="00DF635A" w:rsidRPr="00DF635A" w:rsidRDefault="00DF635A" w:rsidP="00CC012A">
            <w:pPr>
              <w:pStyle w:val="Style46"/>
              <w:widowControl/>
              <w:spacing w:line="276" w:lineRule="auto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L </w:t>
            </w:r>
            <w:proofErr w:type="spellStart"/>
            <w:r w:rsidR="00CC012A"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Фенилаланин</w:t>
            </w:r>
            <w:proofErr w:type="spellEnd"/>
          </w:p>
        </w:tc>
        <w:tc>
          <w:tcPr>
            <w:tcW w:w="3269" w:type="dxa"/>
            <w:hideMark/>
          </w:tcPr>
          <w:p w:rsidR="00DF635A" w:rsidRPr="00DF635A" w:rsidRDefault="00DF635A" w:rsidP="00CC012A">
            <w:pPr>
              <w:pStyle w:val="Style46"/>
              <w:widowControl/>
              <w:spacing w:line="276" w:lineRule="auto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0,32 г</w:t>
            </w:r>
          </w:p>
        </w:tc>
      </w:tr>
      <w:tr w:rsidR="00DF635A" w:rsidRPr="00DF635A" w:rsidTr="00CC012A">
        <w:trPr>
          <w:trHeight w:val="346"/>
        </w:trPr>
        <w:tc>
          <w:tcPr>
            <w:tcW w:w="4109" w:type="dxa"/>
            <w:hideMark/>
          </w:tcPr>
          <w:p w:rsidR="00DF635A" w:rsidRPr="00DF635A" w:rsidRDefault="00DF635A" w:rsidP="00CC012A">
            <w:pPr>
              <w:pStyle w:val="Style46"/>
              <w:widowControl/>
              <w:spacing w:line="276" w:lineRule="auto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L </w:t>
            </w:r>
            <w:r w:rsidR="00CC012A"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Треонин</w:t>
            </w:r>
          </w:p>
        </w:tc>
        <w:tc>
          <w:tcPr>
            <w:tcW w:w="3269" w:type="dxa"/>
            <w:hideMark/>
          </w:tcPr>
          <w:p w:rsidR="00DF635A" w:rsidRPr="00DF635A" w:rsidRDefault="00DF635A" w:rsidP="00CC012A">
            <w:pPr>
              <w:pStyle w:val="Style46"/>
              <w:widowControl/>
              <w:spacing w:line="276" w:lineRule="auto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0,48 г</w:t>
            </w:r>
          </w:p>
        </w:tc>
      </w:tr>
      <w:tr w:rsidR="00DF635A" w:rsidRPr="00DF635A" w:rsidTr="00CC012A">
        <w:trPr>
          <w:trHeight w:val="302"/>
        </w:trPr>
        <w:tc>
          <w:tcPr>
            <w:tcW w:w="4109" w:type="dxa"/>
            <w:hideMark/>
          </w:tcPr>
          <w:p w:rsidR="00DF635A" w:rsidRPr="00DF635A" w:rsidRDefault="00DF635A" w:rsidP="00CC012A">
            <w:pPr>
              <w:pStyle w:val="Style46"/>
              <w:widowControl/>
              <w:spacing w:line="276" w:lineRule="auto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L </w:t>
            </w:r>
            <w:r w:rsidR="00CC012A"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Лейцин</w:t>
            </w:r>
          </w:p>
        </w:tc>
        <w:tc>
          <w:tcPr>
            <w:tcW w:w="3269" w:type="dxa"/>
            <w:hideMark/>
          </w:tcPr>
          <w:p w:rsidR="00DF635A" w:rsidRPr="00DF635A" w:rsidRDefault="00DF635A" w:rsidP="00CC012A">
            <w:pPr>
              <w:pStyle w:val="Style46"/>
              <w:widowControl/>
              <w:spacing w:line="276" w:lineRule="auto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0,53 г</w:t>
            </w:r>
          </w:p>
        </w:tc>
      </w:tr>
      <w:tr w:rsidR="00CC012A" w:rsidRPr="00DF635A" w:rsidTr="00CC012A">
        <w:trPr>
          <w:trHeight w:val="302"/>
        </w:trPr>
        <w:tc>
          <w:tcPr>
            <w:tcW w:w="4109" w:type="dxa"/>
          </w:tcPr>
          <w:p w:rsidR="00CC012A" w:rsidRPr="00DF635A" w:rsidRDefault="00CC012A" w:rsidP="00CC012A">
            <w:pPr>
              <w:pStyle w:val="Style25"/>
              <w:widowControl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L Валин </w:t>
            </w:r>
          </w:p>
        </w:tc>
        <w:tc>
          <w:tcPr>
            <w:tcW w:w="3269" w:type="dxa"/>
          </w:tcPr>
          <w:p w:rsidR="00CC012A" w:rsidRPr="00DF635A" w:rsidRDefault="00CC012A" w:rsidP="00CC012A">
            <w:pPr>
              <w:pStyle w:val="Style46"/>
              <w:widowControl/>
              <w:spacing w:line="276" w:lineRule="auto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0,46 г</w:t>
            </w:r>
          </w:p>
        </w:tc>
      </w:tr>
      <w:tr w:rsidR="00CC012A" w:rsidRPr="00DF635A" w:rsidTr="00CC012A">
        <w:trPr>
          <w:trHeight w:val="302"/>
        </w:trPr>
        <w:tc>
          <w:tcPr>
            <w:tcW w:w="4109" w:type="dxa"/>
          </w:tcPr>
          <w:p w:rsidR="00CC012A" w:rsidRPr="00DF635A" w:rsidRDefault="00CC012A" w:rsidP="00CC012A">
            <w:pPr>
              <w:pStyle w:val="Style25"/>
              <w:widowControl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L Изолейцин </w:t>
            </w:r>
          </w:p>
          <w:p w:rsidR="00CC012A" w:rsidRPr="00DF635A" w:rsidRDefault="00CC012A" w:rsidP="00CC012A">
            <w:pPr>
              <w:pStyle w:val="Style25"/>
              <w:widowControl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 xml:space="preserve">L Метионин </w:t>
            </w:r>
          </w:p>
        </w:tc>
        <w:tc>
          <w:tcPr>
            <w:tcW w:w="3269" w:type="dxa"/>
          </w:tcPr>
          <w:p w:rsidR="00CC012A" w:rsidRDefault="00CC012A" w:rsidP="00CC012A">
            <w:pPr>
              <w:pStyle w:val="Style46"/>
              <w:widowControl/>
              <w:spacing w:line="276" w:lineRule="auto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0,52 г</w:t>
            </w:r>
          </w:p>
          <w:p w:rsidR="00CC012A" w:rsidRPr="00DF635A" w:rsidRDefault="00CC012A" w:rsidP="00CC012A">
            <w:pPr>
              <w:pStyle w:val="Style46"/>
              <w:widowControl/>
              <w:spacing w:line="276" w:lineRule="auto"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0,15 г</w:t>
            </w:r>
          </w:p>
        </w:tc>
      </w:tr>
    </w:tbl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Эти аминокислоты растворяют в 200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0,075 N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HCl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(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1,5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(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химически чистого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HCl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(11,9 N) + 236,6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воды (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5.2.2.2) = 238,1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0,075 N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HCl</w:t>
      </w:r>
      <w:proofErr w:type="spellEnd"/>
      <w:r w:rsidR="00CC012A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при слабом нагревании (80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°C).</w:t>
      </w:r>
    </w:p>
    <w:p w:rsidR="00DF635A" w:rsidRPr="00DF635A" w:rsidRDefault="00DF635A" w:rsidP="00DF635A">
      <w:pPr>
        <w:pStyle w:val="Style48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b) Раствор B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на литр 10 кратной среды </w:t>
      </w:r>
    </w:p>
    <w:p w:rsidR="00CC012A" w:rsidRDefault="00CC012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L Тирозин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0,36 г</w:t>
      </w:r>
    </w:p>
    <w:p w:rsid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L Цистеин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0,24 г</w:t>
      </w:r>
    </w:p>
    <w:p w:rsidR="00CC012A" w:rsidRPr="00DF635A" w:rsidRDefault="00CC012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Эти две аминокислоты растворяют в 200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0,075 N соляной кислоты при нагревании до 80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°C.</w:t>
      </w:r>
    </w:p>
    <w:p w:rsidR="00DF635A" w:rsidRDefault="00DF635A" w:rsidP="00DF635A">
      <w:pPr>
        <w:pStyle w:val="Style48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c) Раствор C</w:t>
      </w:r>
    </w:p>
    <w:p w:rsidR="00CC012A" w:rsidRDefault="00CC012A" w:rsidP="00DF635A">
      <w:pPr>
        <w:pStyle w:val="Style48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на литр 10 кратной среды</w:t>
      </w:r>
    </w:p>
    <w:p w:rsidR="00CC012A" w:rsidRPr="00423F7E" w:rsidRDefault="00CC012A" w:rsidP="00DF635A">
      <w:pPr>
        <w:pStyle w:val="Style48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6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459"/>
        <w:gridCol w:w="3211"/>
      </w:tblGrid>
      <w:tr w:rsidR="00DF635A" w:rsidRPr="00DF635A" w:rsidTr="00CC012A">
        <w:trPr>
          <w:trHeight w:val="20"/>
        </w:trPr>
        <w:tc>
          <w:tcPr>
            <w:tcW w:w="4459" w:type="dxa"/>
            <w:hideMark/>
          </w:tcPr>
          <w:p w:rsidR="00DF635A" w:rsidRPr="00DF635A" w:rsidRDefault="00DF635A" w:rsidP="00CC012A">
            <w:pPr>
              <w:pStyle w:val="Style42"/>
              <w:widowControl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Никотинамид</w:t>
            </w:r>
            <w:proofErr w:type="spellEnd"/>
          </w:p>
        </w:tc>
        <w:tc>
          <w:tcPr>
            <w:tcW w:w="3211" w:type="dxa"/>
            <w:hideMark/>
          </w:tcPr>
          <w:p w:rsidR="00DF635A" w:rsidRPr="00DF635A" w:rsidRDefault="00DF635A" w:rsidP="00CC012A">
            <w:pPr>
              <w:pStyle w:val="Style42"/>
              <w:widowControl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0,2 г</w:t>
            </w:r>
          </w:p>
        </w:tc>
      </w:tr>
      <w:tr w:rsidR="00DF635A" w:rsidRPr="00DF635A" w:rsidTr="00CC012A">
        <w:trPr>
          <w:trHeight w:val="20"/>
        </w:trPr>
        <w:tc>
          <w:tcPr>
            <w:tcW w:w="4459" w:type="dxa"/>
            <w:hideMark/>
          </w:tcPr>
          <w:p w:rsidR="00DF635A" w:rsidRPr="00DF635A" w:rsidRDefault="00DF635A" w:rsidP="00CC012A">
            <w:pPr>
              <w:pStyle w:val="Style42"/>
              <w:widowControl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Пиридоксаль</w:t>
            </w:r>
            <w:proofErr w:type="spellEnd"/>
          </w:p>
        </w:tc>
        <w:tc>
          <w:tcPr>
            <w:tcW w:w="3211" w:type="dxa"/>
            <w:hideMark/>
          </w:tcPr>
          <w:p w:rsidR="00DF635A" w:rsidRPr="00DF635A" w:rsidRDefault="00DF635A" w:rsidP="00CC012A">
            <w:pPr>
              <w:pStyle w:val="Style42"/>
              <w:widowControl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0,2 г</w:t>
            </w:r>
          </w:p>
        </w:tc>
      </w:tr>
      <w:tr w:rsidR="00DF635A" w:rsidRPr="00DF635A" w:rsidTr="00CC012A">
        <w:trPr>
          <w:trHeight w:val="20"/>
        </w:trPr>
        <w:tc>
          <w:tcPr>
            <w:tcW w:w="4459" w:type="dxa"/>
            <w:hideMark/>
          </w:tcPr>
          <w:p w:rsidR="00DF635A" w:rsidRPr="00DF635A" w:rsidRDefault="00DF635A" w:rsidP="00CC012A">
            <w:pPr>
              <w:pStyle w:val="Style42"/>
              <w:widowControl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Тиамин</w:t>
            </w:r>
          </w:p>
        </w:tc>
        <w:tc>
          <w:tcPr>
            <w:tcW w:w="3211" w:type="dxa"/>
            <w:hideMark/>
          </w:tcPr>
          <w:p w:rsidR="00DF635A" w:rsidRPr="00DF635A" w:rsidRDefault="00DF635A" w:rsidP="00CC012A">
            <w:pPr>
              <w:pStyle w:val="Style42"/>
              <w:widowControl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0,2 г</w:t>
            </w:r>
          </w:p>
        </w:tc>
      </w:tr>
      <w:tr w:rsidR="00DF635A" w:rsidRPr="00DF635A" w:rsidTr="00CC012A">
        <w:trPr>
          <w:trHeight w:val="20"/>
        </w:trPr>
        <w:tc>
          <w:tcPr>
            <w:tcW w:w="4459" w:type="dxa"/>
            <w:hideMark/>
          </w:tcPr>
          <w:p w:rsidR="00DF635A" w:rsidRPr="00DF635A" w:rsidRDefault="00DF635A" w:rsidP="00CC012A">
            <w:pPr>
              <w:pStyle w:val="Style42"/>
              <w:widowControl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Пантотеновая кислота</w:t>
            </w:r>
          </w:p>
        </w:tc>
        <w:tc>
          <w:tcPr>
            <w:tcW w:w="3211" w:type="dxa"/>
            <w:hideMark/>
          </w:tcPr>
          <w:p w:rsidR="00DF635A" w:rsidRPr="00DF635A" w:rsidRDefault="00DF635A" w:rsidP="00CC012A">
            <w:pPr>
              <w:pStyle w:val="Style42"/>
              <w:widowControl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0,2 г</w:t>
            </w:r>
          </w:p>
        </w:tc>
      </w:tr>
      <w:tr w:rsidR="00DF635A" w:rsidRPr="00DF635A" w:rsidTr="00CC012A">
        <w:trPr>
          <w:trHeight w:val="20"/>
        </w:trPr>
        <w:tc>
          <w:tcPr>
            <w:tcW w:w="4459" w:type="dxa"/>
            <w:hideMark/>
          </w:tcPr>
          <w:p w:rsidR="00DF635A" w:rsidRPr="00DF635A" w:rsidRDefault="00DF635A" w:rsidP="00CC012A">
            <w:pPr>
              <w:pStyle w:val="Style42"/>
              <w:widowControl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Холин</w:t>
            </w:r>
          </w:p>
        </w:tc>
        <w:tc>
          <w:tcPr>
            <w:tcW w:w="3211" w:type="dxa"/>
            <w:hideMark/>
          </w:tcPr>
          <w:p w:rsidR="00DF635A" w:rsidRPr="00DF635A" w:rsidRDefault="00DF635A" w:rsidP="00CC012A">
            <w:pPr>
              <w:pStyle w:val="Style42"/>
              <w:widowControl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0,2 г</w:t>
            </w:r>
          </w:p>
        </w:tc>
      </w:tr>
      <w:tr w:rsidR="00DF635A" w:rsidRPr="00DF635A" w:rsidTr="00CC012A">
        <w:trPr>
          <w:trHeight w:val="20"/>
        </w:trPr>
        <w:tc>
          <w:tcPr>
            <w:tcW w:w="4459" w:type="dxa"/>
            <w:hideMark/>
          </w:tcPr>
          <w:p w:rsidR="00DF635A" w:rsidRPr="00DF635A" w:rsidRDefault="00DF635A" w:rsidP="00CC012A">
            <w:pPr>
              <w:pStyle w:val="Style42"/>
              <w:widowControl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l-</w:t>
            </w:r>
            <w:proofErr w:type="spellStart"/>
            <w:r w:rsidR="00CC012A"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Инозитол</w:t>
            </w:r>
            <w:proofErr w:type="spellEnd"/>
          </w:p>
        </w:tc>
        <w:tc>
          <w:tcPr>
            <w:tcW w:w="3211" w:type="dxa"/>
            <w:hideMark/>
          </w:tcPr>
          <w:p w:rsidR="00DF635A" w:rsidRPr="00DF635A" w:rsidRDefault="00DF635A" w:rsidP="00CC012A">
            <w:pPr>
              <w:pStyle w:val="Style42"/>
              <w:widowControl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0,4 г</w:t>
            </w:r>
          </w:p>
        </w:tc>
      </w:tr>
      <w:tr w:rsidR="00DF635A" w:rsidRPr="00DF635A" w:rsidTr="00CC012A">
        <w:trPr>
          <w:trHeight w:val="80"/>
        </w:trPr>
        <w:tc>
          <w:tcPr>
            <w:tcW w:w="4459" w:type="dxa"/>
            <w:hideMark/>
          </w:tcPr>
          <w:p w:rsidR="00DF635A" w:rsidRPr="00DF635A" w:rsidRDefault="00DF635A" w:rsidP="00CC012A">
            <w:pPr>
              <w:pStyle w:val="Style42"/>
              <w:widowControl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Рибофлавин</w:t>
            </w:r>
          </w:p>
        </w:tc>
        <w:tc>
          <w:tcPr>
            <w:tcW w:w="3211" w:type="dxa"/>
            <w:hideMark/>
          </w:tcPr>
          <w:p w:rsidR="00DF635A" w:rsidRPr="00DF635A" w:rsidRDefault="00DF635A" w:rsidP="00CC012A">
            <w:pPr>
              <w:pStyle w:val="Style42"/>
              <w:widowControl/>
              <w:jc w:val="both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r w:rsidRPr="00DF635A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0,02 г</w:t>
            </w:r>
          </w:p>
        </w:tc>
      </w:tr>
    </w:tbl>
    <w:p w:rsidR="00CC012A" w:rsidRDefault="00CC012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Настоящие реактивы растворяют примерно в 175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воды (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5.2.2.2), затем доводят до конечного объема 200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водой (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5.2.2.2). Раствор разливают объемом по 10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и хранят при температуре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минус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20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°C.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Растворы A, B и C представляют собой 10-кратно концентрированные препараты и могут храниться в холодильнике (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5.3.2.16).</w:t>
      </w:r>
    </w:p>
    <w:p w:rsidR="00DF635A" w:rsidRPr="00DF635A" w:rsidRDefault="00DF635A" w:rsidP="00DF635A">
      <w:pPr>
        <w:pStyle w:val="Style48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d) Раствор D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Раствор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200 мг биотина в 150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воды (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5.2.2.2). Для повышения устойчивости при хранении, добавляют 1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1 N соляной кислоты.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Общий объем доводят до 200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водой (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5.2.2.2), раствор распределяют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аликвотами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по 10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CC012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и хранят при температуре 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минус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20</w:t>
      </w:r>
      <w:r w:rsidR="00CC012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°C.</w:t>
      </w:r>
    </w:p>
    <w:p w:rsidR="00DF635A" w:rsidRPr="00DF635A" w:rsidRDefault="00DF635A" w:rsidP="00DF635A">
      <w:pPr>
        <w:pStyle w:val="Style48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e) Раствор E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Раствор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>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200 мг фолиевой кислоты (кристаллической) в 200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8A5502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раствора BSS Эрла (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5.2.2.8),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pH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= 7,4. Раствор распределяется объемом по 10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8A5502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и хранится при температуре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минус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20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°C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f) раствор глутамина, 3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%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Раствор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>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12 г глутамина в 400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8A5502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воды (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5.2.2.2) и стерилизу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>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мембранной фильтрацией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(см.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5.3.2.1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c)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. Раствор хранят при температуре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минус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20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°C, и на каждые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  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lastRenderedPageBreak/>
        <w:t xml:space="preserve">100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8A5502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питательной среды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>(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1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 ×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MEM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добавляют 1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8A5502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раствора. Раствор следует добавлять, непосредственно, во время использования.</w:t>
      </w:r>
    </w:p>
    <w:p w:rsidR="00DF635A" w:rsidRPr="00DF635A" w:rsidRDefault="00DF635A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5.2.2.11 Приготовление конечной смеси 10-кратной питательной среды Игла MEM</w:t>
      </w:r>
    </w:p>
    <w:p w:rsidR="00DF635A" w:rsidRPr="00DF635A" w:rsidRDefault="00DF635A" w:rsidP="00DF635A">
      <w:pPr>
        <w:pStyle w:val="Style47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а) В растворе B раствор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>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следующие реактивы:</w:t>
      </w:r>
    </w:p>
    <w:p w:rsidR="008A5502" w:rsidRDefault="008A5502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Хлористый натрий (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NaCl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)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68,0 г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Калия хлорид (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KCl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)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4,0 г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Гептагидрат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сульфата магния (MgSO</w:t>
      </w:r>
      <w:r w:rsidRPr="00DF635A">
        <w:rPr>
          <w:rStyle w:val="FontStyle77"/>
          <w:rFonts w:ascii="Times New Roman" w:hAnsi="Times New Roman" w:cs="Times New Roman"/>
          <w:sz w:val="24"/>
          <w:szCs w:val="24"/>
          <w:vertAlign w:val="subscript"/>
        </w:rPr>
        <w:t>4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7H</w:t>
      </w:r>
      <w:r w:rsidRPr="00DF635A">
        <w:rPr>
          <w:rStyle w:val="FontStyle77"/>
          <w:rFonts w:ascii="Times New Roman" w:hAnsi="Times New Roman" w:cs="Times New Roman"/>
          <w:sz w:val="24"/>
          <w:szCs w:val="24"/>
          <w:vertAlign w:val="subscript"/>
        </w:rPr>
        <w:t>2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O)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2,0 г</w:t>
      </w:r>
    </w:p>
    <w:p w:rsidR="008A5502" w:rsidRDefault="008A5502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1,4 г моногидрата 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дигидроортофосфата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натрия (NaH</w:t>
      </w:r>
      <w:r w:rsidRPr="00DF635A">
        <w:rPr>
          <w:rStyle w:val="FontStyle77"/>
          <w:rFonts w:ascii="Times New Roman" w:hAnsi="Times New Roman" w:cs="Times New Roman"/>
          <w:sz w:val="24"/>
          <w:szCs w:val="24"/>
          <w:vertAlign w:val="subscript"/>
        </w:rPr>
        <w:t>2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PO</w:t>
      </w:r>
      <w:r w:rsidRPr="00DF635A">
        <w:rPr>
          <w:rStyle w:val="FontStyle77"/>
          <w:rFonts w:ascii="Times New Roman" w:hAnsi="Times New Roman" w:cs="Times New Roman"/>
          <w:sz w:val="24"/>
          <w:szCs w:val="24"/>
          <w:vertAlign w:val="subscript"/>
        </w:rPr>
        <w:t>4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H</w:t>
      </w:r>
      <w:r w:rsidRPr="00DF635A">
        <w:rPr>
          <w:rStyle w:val="FontStyle77"/>
          <w:rFonts w:ascii="Times New Roman" w:hAnsi="Times New Roman" w:cs="Times New Roman"/>
          <w:sz w:val="24"/>
          <w:szCs w:val="24"/>
          <w:vertAlign w:val="subscript"/>
        </w:rPr>
        <w:t>2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O) растворяют в 55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8A5502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воды (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5.2.2.2) и добавляют в вышеуказанный пул.</w:t>
      </w:r>
    </w:p>
    <w:p w:rsidR="00DF635A" w:rsidRPr="00DF635A" w:rsidRDefault="00DF635A" w:rsidP="00DF635A">
      <w:pPr>
        <w:pStyle w:val="Style47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b) Раствор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>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10 г глюкозы в 50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8A5502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воды (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5.2.2.2) и добав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>ляют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 пул 20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8A5502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1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% раствора фенолового красного (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5.2.2.9).</w:t>
      </w:r>
    </w:p>
    <w:p w:rsidR="00DF635A" w:rsidRPr="00DF635A" w:rsidRDefault="00DF635A" w:rsidP="00DF635A">
      <w:pPr>
        <w:pStyle w:val="Style47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c) Объем пула доводят до 600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8A5502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водой (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5.2.2.2) и добавляют следующие растворы: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Раствор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на литр 10-кратной среды</w:t>
      </w:r>
    </w:p>
    <w:p w:rsidR="008A5502" w:rsidRDefault="008A5502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C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10 </w:t>
      </w:r>
      <w:r w:rsidR="00DB1490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DB1490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D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10 </w:t>
      </w:r>
      <w:r w:rsidR="00DB1490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DB1490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E </w:t>
      </w:r>
      <w:r w:rsidR="008A5502"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10 </w:t>
      </w:r>
      <w:r w:rsidR="00DB1490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DB1490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8A5502" w:rsidRDefault="008A5502" w:rsidP="00DF635A">
      <w:pPr>
        <w:pStyle w:val="Style47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</w:p>
    <w:p w:rsidR="00DF635A" w:rsidRPr="00DF635A" w:rsidRDefault="00DF635A" w:rsidP="00DF635A">
      <w:pPr>
        <w:pStyle w:val="Style47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d) </w:t>
      </w:r>
      <w:r w:rsidR="00A01722"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В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отдельной колбе, содержащей 160 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A01722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воды (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5.2.2.2), растворяют 2 г безводного хлорида кальция и затем добавляют в пул при энергичном встряхивании.</w:t>
      </w:r>
    </w:p>
    <w:p w:rsidR="00DF635A" w:rsidRPr="00DF635A" w:rsidRDefault="00DF635A" w:rsidP="00DF635A">
      <w:pPr>
        <w:pStyle w:val="Style47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e) 200 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A01722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раствора А добавляют в пул и доводят объем приблизительно до 950 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A01722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водой (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5.2.2.2); смесь можно оставить в холодильнике (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5.3.2.16) на ночь.</w:t>
      </w:r>
    </w:p>
    <w:p w:rsidR="00DF635A" w:rsidRPr="00DF635A" w:rsidRDefault="00DF635A" w:rsidP="00DF635A">
      <w:pPr>
        <w:pStyle w:val="Style47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f) Общий объем доводят до 1000 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A01722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водой (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5.2.2.2), и раствор стерилизуют мембранной фильтрацией 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 xml:space="preserve">(см.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5.3.2.1 c)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. Эта 10-кратная среда хранится при 4 °C.</w:t>
      </w:r>
    </w:p>
    <w:p w:rsidR="00DF635A" w:rsidRPr="0032542F" w:rsidRDefault="00DF635A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 xml:space="preserve">5.2.2.12 Приготовление 1-кратной питательной </w:t>
      </w:r>
      <w:r w:rsidRPr="0032542F">
        <w:rPr>
          <w:rStyle w:val="FontStyle71"/>
          <w:rFonts w:ascii="Times New Roman" w:cs="Times New Roman"/>
          <w:b w:val="0"/>
          <w:sz w:val="24"/>
          <w:szCs w:val="24"/>
        </w:rPr>
        <w:t>среды Игла MEM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Для использования 10-кратную среду разбавляют до 1-кратной стерильной водой </w:t>
      </w:r>
      <w:r w:rsidR="00A01722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="00A01722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 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(</w:t>
      </w:r>
      <w:proofErr w:type="gramEnd"/>
      <w:r w:rsidR="00A01722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5.2.2.2), и 1</w:t>
      </w:r>
      <w:r w:rsidR="00A01722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% </w:t>
      </w:r>
      <w:r w:rsidR="00A01722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из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3</w:t>
      </w:r>
      <w:r w:rsidR="00A01722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%-</w:t>
      </w:r>
      <w:proofErr w:type="spellStart"/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ного</w:t>
      </w:r>
      <w:proofErr w:type="spellEnd"/>
      <w:r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  раствора  глутамина (</w:t>
      </w:r>
      <w:r w:rsidR="00A01722" w:rsidRPr="0032542F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2542F">
        <w:rPr>
          <w:rStyle w:val="FontStyle77"/>
          <w:rFonts w:ascii="Times New Roman" w:hAnsi="Times New Roman" w:cs="Times New Roman"/>
          <w:sz w:val="24"/>
          <w:szCs w:val="24"/>
        </w:rPr>
        <w:t>5.2.2.10, f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) и 2,5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% 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 xml:space="preserve">из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8,8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%-</w:t>
      </w:r>
      <w:proofErr w:type="spellStart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ного</w:t>
      </w:r>
      <w:proofErr w:type="spellEnd"/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 раствора  бикарбоната натрия добавляют в воду (стерилизованную мембранной фильтрацией).</w:t>
      </w:r>
    </w:p>
    <w:p w:rsidR="00DF635A" w:rsidRPr="00DF635A" w:rsidRDefault="00DF635A" w:rsidP="00DF635A">
      <w:pPr>
        <w:pStyle w:val="Style47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Fonts w:ascii="Times New Roman" w:hAnsi="Times New Roman" w:cs="Times New Roman"/>
        </w:rPr>
        <w:t>а) в питательную среду для размножения клеток добавляют 10</w:t>
      </w:r>
      <w:r w:rsidR="00A01722">
        <w:rPr>
          <w:rFonts w:ascii="Times New Roman" w:hAnsi="Times New Roman" w:cs="Times New Roman"/>
        </w:rPr>
        <w:t xml:space="preserve"> </w:t>
      </w:r>
      <w:r w:rsidRPr="00DF635A">
        <w:rPr>
          <w:rFonts w:ascii="Times New Roman" w:hAnsi="Times New Roman" w:cs="Times New Roman"/>
        </w:rPr>
        <w:t>% FCS (</w:t>
      </w:r>
      <w:proofErr w:type="spellStart"/>
      <w:r w:rsidRPr="00DF635A">
        <w:rPr>
          <w:rFonts w:ascii="Times New Roman" w:hAnsi="Times New Roman" w:cs="Times New Roman"/>
        </w:rPr>
        <w:t>эмбрионная</w:t>
      </w:r>
      <w:proofErr w:type="spellEnd"/>
      <w:r w:rsidRPr="00DF635A">
        <w:rPr>
          <w:rFonts w:ascii="Times New Roman" w:hAnsi="Times New Roman" w:cs="Times New Roman"/>
        </w:rPr>
        <w:t xml:space="preserve"> </w:t>
      </w:r>
      <w:proofErr w:type="spellStart"/>
      <w:r w:rsidRPr="00DF635A">
        <w:rPr>
          <w:rFonts w:ascii="Times New Roman" w:hAnsi="Times New Roman" w:cs="Times New Roman"/>
        </w:rPr>
        <w:t>телечья</w:t>
      </w:r>
      <w:proofErr w:type="spellEnd"/>
      <w:r w:rsidRPr="00DF635A">
        <w:rPr>
          <w:rFonts w:ascii="Times New Roman" w:hAnsi="Times New Roman" w:cs="Times New Roman"/>
        </w:rPr>
        <w:t xml:space="preserve"> сыворотка).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Добавьте 10 частей FCS (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5.2.2.13) к 90 частям MEM.</w:t>
      </w:r>
    </w:p>
    <w:p w:rsidR="00DF635A" w:rsidRPr="00DF635A" w:rsidRDefault="00DF635A" w:rsidP="00DF635A">
      <w:pPr>
        <w:pStyle w:val="Style47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Fonts w:ascii="Times New Roman" w:hAnsi="Times New Roman" w:cs="Times New Roman"/>
        </w:rPr>
        <w:t>b) для поддержания метаболизма клеточной культуры в поддерживающей среде без стимуляции пролиферации клеток дополняется 2</w:t>
      </w:r>
      <w:r w:rsidR="00A01722">
        <w:rPr>
          <w:rFonts w:ascii="Times New Roman" w:hAnsi="Times New Roman" w:cs="Times New Roman"/>
        </w:rPr>
        <w:t xml:space="preserve"> </w:t>
      </w:r>
      <w:r w:rsidRPr="00DF635A">
        <w:rPr>
          <w:rFonts w:ascii="Times New Roman" w:hAnsi="Times New Roman" w:cs="Times New Roman"/>
        </w:rPr>
        <w:t>% FCS.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Добав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>ляют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2 части FCS (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5.2.2.13) к 98 частям MEM.</w:t>
      </w:r>
    </w:p>
    <w:p w:rsidR="00DF635A" w:rsidRPr="00DF635A" w:rsidRDefault="00DF635A" w:rsidP="00DF635A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DF635A">
        <w:rPr>
          <w:rStyle w:val="FontStyle71"/>
          <w:rFonts w:ascii="Times New Roman" w:cs="Times New Roman"/>
          <w:b w:val="0"/>
          <w:sz w:val="24"/>
          <w:szCs w:val="24"/>
        </w:rPr>
        <w:t>5.2.2.13 Эмбриональная телячья сыворотка (FCS)</w:t>
      </w:r>
    </w:p>
    <w:p w:rsidR="00DF635A" w:rsidRPr="00DF635A" w:rsidRDefault="00DF635A" w:rsidP="00DF635A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FCS должна быть сертифицирована на отсутствие вирусов и микоплазм. Посторонние вирусы и микоплазма могут мешать росту клеток и вирусов, что приводит к ложным результатам.</w:t>
      </w:r>
    </w:p>
    <w:p w:rsidR="00DF635A" w:rsidRPr="00DF635A" w:rsidRDefault="00DF635A" w:rsidP="00DF635A">
      <w:pPr>
        <w:pStyle w:val="Style15"/>
        <w:widowControl/>
        <w:ind w:firstLine="567"/>
        <w:jc w:val="both"/>
        <w:rPr>
          <w:rStyle w:val="FontStyle71"/>
          <w:rFonts w:ascii="Times New Roman" w:hAnsi="Times New Roman" w:cs="Times New Roman"/>
          <w:b w:val="0"/>
          <w:sz w:val="24"/>
          <w:szCs w:val="24"/>
        </w:rPr>
      </w:pPr>
      <w:r w:rsidRPr="00DF635A">
        <w:rPr>
          <w:rStyle w:val="FontStyle71"/>
          <w:rFonts w:ascii="Times New Roman" w:hAnsi="Times New Roman" w:cs="Times New Roman"/>
          <w:b w:val="0"/>
          <w:sz w:val="24"/>
          <w:szCs w:val="24"/>
        </w:rPr>
        <w:t>5.2.2.14 Раствор кристаллического фиолетового</w:t>
      </w:r>
    </w:p>
    <w:p w:rsidR="000C7C97" w:rsidRPr="00DF635A" w:rsidRDefault="00DF635A" w:rsidP="00DF635A">
      <w:pPr>
        <w:ind w:firstLine="567"/>
        <w:rPr>
          <w:sz w:val="24"/>
        </w:rPr>
      </w:pP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Смеш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>ивают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70 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A01722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метанола и 30 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A01722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воды (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5.2.2.2). Добав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>ляют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1 г кристаллического фиолетового и перемеш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>ивают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до растворения. </w:t>
      </w:r>
      <w:r w:rsidR="00A01722" w:rsidRPr="00DF635A">
        <w:rPr>
          <w:rStyle w:val="FontStyle77"/>
          <w:rFonts w:ascii="Times New Roman" w:hAnsi="Times New Roman" w:cs="Times New Roman"/>
          <w:sz w:val="24"/>
          <w:szCs w:val="24"/>
        </w:rPr>
        <w:t>Фильтру</w:t>
      </w:r>
      <w:r w:rsidR="00A01722">
        <w:rPr>
          <w:rStyle w:val="FontStyle77"/>
          <w:rFonts w:ascii="Times New Roman" w:hAnsi="Times New Roman" w:cs="Times New Roman"/>
          <w:sz w:val="24"/>
          <w:szCs w:val="24"/>
        </w:rPr>
        <w:t>ют</w:t>
      </w:r>
      <w:r w:rsidR="00A01722" w:rsidRPr="00DF635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DF635A">
        <w:rPr>
          <w:rStyle w:val="FontStyle77"/>
          <w:rFonts w:ascii="Times New Roman" w:hAnsi="Times New Roman" w:cs="Times New Roman"/>
          <w:sz w:val="24"/>
          <w:szCs w:val="24"/>
        </w:rPr>
        <w:t>при помощи фильтра 0,45 мкм. Хранить при комнатной температуре.</w:t>
      </w:r>
    </w:p>
    <w:p w:rsidR="003A5E7C" w:rsidRDefault="003A5E7C" w:rsidP="004350D3">
      <w:pPr>
        <w:ind w:firstLine="567"/>
        <w:rPr>
          <w:sz w:val="24"/>
        </w:rPr>
      </w:pPr>
    </w:p>
    <w:p w:rsidR="0023372A" w:rsidRPr="00677933" w:rsidRDefault="00677933" w:rsidP="00423F7E">
      <w:pPr>
        <w:pStyle w:val="2"/>
      </w:pPr>
      <w:bookmarkStart w:id="28" w:name="_Toc72940936"/>
      <w:r w:rsidRPr="00677933">
        <w:t>Приборы</w:t>
      </w:r>
      <w:r w:rsidR="008543A0" w:rsidRPr="00677933">
        <w:t xml:space="preserve"> и </w:t>
      </w:r>
      <w:r w:rsidRPr="00677933">
        <w:t>лабораторная</w:t>
      </w:r>
      <w:r w:rsidR="00995241" w:rsidRPr="00677933">
        <w:t xml:space="preserve"> посуда</w:t>
      </w:r>
      <w:bookmarkEnd w:id="28"/>
    </w:p>
    <w:p w:rsidR="00677933" w:rsidRPr="00677933" w:rsidRDefault="00677933" w:rsidP="00677933">
      <w:pPr>
        <w:pStyle w:val="Style14"/>
        <w:widowControl/>
        <w:ind w:firstLine="567"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</w:rPr>
      </w:pPr>
      <w:r w:rsidRPr="00677933">
        <w:rPr>
          <w:rStyle w:val="FontStyle99"/>
          <w:rFonts w:ascii="Times New Roman" w:hAnsi="Times New Roman" w:cs="Times New Roman"/>
          <w:b w:val="0"/>
          <w:sz w:val="24"/>
          <w:szCs w:val="24"/>
        </w:rPr>
        <w:t>5.3.1 Общие положения</w:t>
      </w:r>
    </w:p>
    <w:p w:rsidR="00677933" w:rsidRPr="00677933" w:rsidRDefault="00677933" w:rsidP="00677933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677933">
        <w:rPr>
          <w:rStyle w:val="FontStyle101"/>
          <w:sz w:val="24"/>
          <w:szCs w:val="24"/>
        </w:rPr>
        <w:t>Стерилизу</w:t>
      </w:r>
      <w:r>
        <w:rPr>
          <w:rStyle w:val="FontStyle101"/>
          <w:sz w:val="24"/>
          <w:szCs w:val="24"/>
        </w:rPr>
        <w:t>ют</w:t>
      </w:r>
      <w:r w:rsidRPr="00677933">
        <w:rPr>
          <w:rStyle w:val="FontStyle101"/>
          <w:sz w:val="24"/>
          <w:szCs w:val="24"/>
        </w:rPr>
        <w:t xml:space="preserve"> всю стеклянную посуду и части прибора, которые будут контактировать с </w:t>
      </w:r>
      <w:proofErr w:type="spellStart"/>
      <w:r w:rsidRPr="00677933">
        <w:rPr>
          <w:rStyle w:val="FontStyle101"/>
          <w:sz w:val="24"/>
          <w:szCs w:val="24"/>
        </w:rPr>
        <w:t>культуральными</w:t>
      </w:r>
      <w:proofErr w:type="spellEnd"/>
      <w:r w:rsidRPr="00677933">
        <w:rPr>
          <w:rStyle w:val="FontStyle101"/>
          <w:sz w:val="24"/>
          <w:szCs w:val="24"/>
        </w:rPr>
        <w:t xml:space="preserve"> средами и реагентами, а также образцом, за исключением тех, которые поставляются стерильными, одним из следующих способов:</w:t>
      </w:r>
    </w:p>
    <w:p w:rsidR="00677933" w:rsidRPr="00677933" w:rsidRDefault="00677933" w:rsidP="00677933">
      <w:pPr>
        <w:pStyle w:val="Style31"/>
        <w:widowControl/>
        <w:ind w:firstLine="567"/>
        <w:jc w:val="both"/>
        <w:rPr>
          <w:rStyle w:val="FontStyle101"/>
          <w:sz w:val="24"/>
          <w:szCs w:val="24"/>
        </w:rPr>
      </w:pPr>
      <w:r w:rsidRPr="00677933">
        <w:rPr>
          <w:rStyle w:val="FontStyle101"/>
          <w:sz w:val="24"/>
          <w:szCs w:val="24"/>
        </w:rPr>
        <w:t xml:space="preserve">а) влажным теплом в автоклаве </w:t>
      </w:r>
      <w:r>
        <w:rPr>
          <w:rStyle w:val="FontStyle101"/>
          <w:sz w:val="24"/>
          <w:szCs w:val="24"/>
        </w:rPr>
        <w:t xml:space="preserve">(см. </w:t>
      </w:r>
      <w:r w:rsidRPr="00677933">
        <w:rPr>
          <w:rStyle w:val="FontStyle101"/>
          <w:sz w:val="24"/>
          <w:szCs w:val="24"/>
        </w:rPr>
        <w:t>5.3.2.1 а)</w:t>
      </w:r>
      <w:r>
        <w:rPr>
          <w:rStyle w:val="FontStyle101"/>
          <w:sz w:val="24"/>
          <w:szCs w:val="24"/>
        </w:rPr>
        <w:t>)</w:t>
      </w:r>
      <w:r w:rsidRPr="00677933">
        <w:rPr>
          <w:rStyle w:val="FontStyle101"/>
          <w:sz w:val="24"/>
          <w:szCs w:val="24"/>
        </w:rPr>
        <w:t>;</w:t>
      </w:r>
    </w:p>
    <w:p w:rsidR="00677933" w:rsidRPr="00677933" w:rsidRDefault="00677933" w:rsidP="00677933">
      <w:pPr>
        <w:pStyle w:val="Style31"/>
        <w:widowControl/>
        <w:ind w:firstLine="567"/>
        <w:jc w:val="both"/>
        <w:rPr>
          <w:rStyle w:val="FontStyle101"/>
          <w:sz w:val="24"/>
          <w:szCs w:val="24"/>
        </w:rPr>
      </w:pPr>
      <w:r w:rsidRPr="00677933">
        <w:rPr>
          <w:rStyle w:val="FontStyle101"/>
          <w:sz w:val="24"/>
          <w:szCs w:val="24"/>
        </w:rPr>
        <w:lastRenderedPageBreak/>
        <w:t xml:space="preserve">b) сухим жаром в сушильном шкафу </w:t>
      </w:r>
      <w:r>
        <w:rPr>
          <w:rStyle w:val="FontStyle101"/>
          <w:sz w:val="24"/>
          <w:szCs w:val="24"/>
        </w:rPr>
        <w:t xml:space="preserve">(см. </w:t>
      </w:r>
      <w:r w:rsidRPr="00677933">
        <w:rPr>
          <w:rStyle w:val="FontStyle101"/>
          <w:sz w:val="24"/>
          <w:szCs w:val="24"/>
        </w:rPr>
        <w:t>5.3.2.1 b)</w:t>
      </w:r>
      <w:r>
        <w:rPr>
          <w:rStyle w:val="FontStyle101"/>
          <w:sz w:val="24"/>
          <w:szCs w:val="24"/>
        </w:rPr>
        <w:t>)</w:t>
      </w:r>
      <w:r w:rsidRPr="00677933">
        <w:rPr>
          <w:rStyle w:val="FontStyle101"/>
          <w:sz w:val="24"/>
          <w:szCs w:val="24"/>
        </w:rPr>
        <w:t>.</w:t>
      </w:r>
    </w:p>
    <w:p w:rsidR="00677933" w:rsidRPr="00677933" w:rsidRDefault="00677933" w:rsidP="00677933">
      <w:pPr>
        <w:pStyle w:val="Style14"/>
        <w:widowControl/>
        <w:ind w:firstLine="567"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</w:rPr>
      </w:pPr>
      <w:r w:rsidRPr="00677933">
        <w:rPr>
          <w:rStyle w:val="FontStyle99"/>
          <w:rFonts w:ascii="Times New Roman" w:hAnsi="Times New Roman" w:cs="Times New Roman"/>
          <w:b w:val="0"/>
          <w:sz w:val="24"/>
          <w:szCs w:val="24"/>
        </w:rPr>
        <w:t>5.3.2 Обычное микробиологическое лабораторное оборудование</w:t>
      </w:r>
      <w:r w:rsidR="00A01722">
        <w:rPr>
          <w:rStyle w:val="a8"/>
          <w:rFonts w:ascii="Times New Roman" w:hAnsi="Times New Roman" w:cs="Times New Roman"/>
          <w:bCs/>
          <w:color w:val="000000"/>
        </w:rPr>
        <w:footnoteReference w:customMarkFollows="1" w:id="3"/>
        <w:t>3)</w:t>
      </w:r>
      <w:r w:rsidRPr="00677933">
        <w:rPr>
          <w:rStyle w:val="FontStyle99"/>
          <w:rFonts w:ascii="Times New Roman" w:hAnsi="Times New Roman" w:cs="Times New Roman"/>
          <w:b w:val="0"/>
          <w:sz w:val="24"/>
          <w:szCs w:val="24"/>
        </w:rPr>
        <w:t>, а именно, следующее:</w:t>
      </w:r>
    </w:p>
    <w:p w:rsidR="00677933" w:rsidRPr="00677933" w:rsidRDefault="00677933" w:rsidP="00677933">
      <w:pPr>
        <w:pStyle w:val="Style64"/>
        <w:widowControl/>
        <w:ind w:firstLine="567"/>
        <w:jc w:val="both"/>
        <w:rPr>
          <w:rStyle w:val="FontStyle101"/>
          <w:sz w:val="24"/>
          <w:szCs w:val="24"/>
        </w:rPr>
      </w:pPr>
      <w:r w:rsidRPr="00677933">
        <w:rPr>
          <w:rStyle w:val="FontStyle99"/>
          <w:rFonts w:ascii="Times New Roman" w:hAnsi="Times New Roman" w:cs="Times New Roman"/>
          <w:b w:val="0"/>
          <w:sz w:val="24"/>
          <w:szCs w:val="24"/>
        </w:rPr>
        <w:t>5.3.2.1</w:t>
      </w:r>
      <w:r w:rsidRPr="00677933">
        <w:rPr>
          <w:rFonts w:ascii="Times New Roman" w:hAnsi="Times New Roman" w:cs="Times New Roman"/>
        </w:rPr>
        <w:t xml:space="preserve"> Прибор для стерилизации:</w:t>
      </w:r>
    </w:p>
    <w:p w:rsidR="00677933" w:rsidRPr="00677933" w:rsidRDefault="00677933" w:rsidP="00677933">
      <w:pPr>
        <w:pStyle w:val="Style64"/>
        <w:widowControl/>
        <w:ind w:firstLine="567"/>
        <w:jc w:val="both"/>
        <w:rPr>
          <w:rStyle w:val="FontStyle101"/>
          <w:sz w:val="24"/>
          <w:szCs w:val="24"/>
        </w:rPr>
      </w:pPr>
      <w:r w:rsidRPr="00677933">
        <w:rPr>
          <w:rStyle w:val="FontStyle101"/>
          <w:sz w:val="24"/>
          <w:szCs w:val="24"/>
        </w:rPr>
        <w:t>a) для стерилизации влажным теплом</w:t>
      </w:r>
      <w:r w:rsidR="00E57FF6">
        <w:rPr>
          <w:rStyle w:val="FontStyle101"/>
          <w:sz w:val="24"/>
          <w:szCs w:val="24"/>
        </w:rPr>
        <w:t xml:space="preserve"> – </w:t>
      </w:r>
      <w:r w:rsidRPr="00677933">
        <w:rPr>
          <w:rStyle w:val="FontStyle101"/>
          <w:sz w:val="24"/>
          <w:szCs w:val="24"/>
        </w:rPr>
        <w:t>автоклав, способный поддерживать температуру (</w:t>
      </w:r>
      <m:oMath>
        <m:sSubSup>
          <m:sSubSupPr>
            <m:ctrlPr>
              <w:rPr>
                <w:rStyle w:val="FontStyle101"/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Style w:val="FontStyle101"/>
                <w:rFonts w:ascii="Cambria Math" w:hAnsi="Cambria Math"/>
                <w:sz w:val="24"/>
                <w:szCs w:val="24"/>
              </w:rPr>
              <m:t>121</m:t>
            </m:r>
          </m:e>
          <m:sub>
            <m:r>
              <w:rPr>
                <w:rStyle w:val="FontStyle101"/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Style w:val="FontStyle101"/>
                <w:rFonts w:ascii="Cambria Math" w:hAnsi="Cambria Math"/>
                <w:sz w:val="24"/>
                <w:szCs w:val="24"/>
              </w:rPr>
              <m:t>+3</m:t>
            </m:r>
          </m:sup>
        </m:sSubSup>
      </m:oMath>
      <w:r w:rsidRPr="00677933">
        <w:rPr>
          <w:rStyle w:val="FontStyle101"/>
          <w:sz w:val="24"/>
          <w:szCs w:val="24"/>
        </w:rPr>
        <w:t>) °C в течение минимального времени выдержки 15 мин;</w:t>
      </w:r>
    </w:p>
    <w:p w:rsidR="00677933" w:rsidRDefault="00677933" w:rsidP="00677933">
      <w:pPr>
        <w:pStyle w:val="Style64"/>
        <w:widowControl/>
        <w:ind w:firstLine="567"/>
        <w:jc w:val="both"/>
        <w:rPr>
          <w:rStyle w:val="FontStyle101"/>
          <w:sz w:val="24"/>
          <w:szCs w:val="24"/>
        </w:rPr>
      </w:pPr>
      <w:r w:rsidRPr="00677933">
        <w:rPr>
          <w:rStyle w:val="FontStyle101"/>
          <w:sz w:val="24"/>
          <w:szCs w:val="24"/>
        </w:rPr>
        <w:t>b ) для стерилизации сухим жаром</w:t>
      </w:r>
      <w:r w:rsidR="00E57FF6">
        <w:rPr>
          <w:rStyle w:val="FontStyle101"/>
          <w:sz w:val="24"/>
          <w:szCs w:val="24"/>
        </w:rPr>
        <w:t xml:space="preserve"> – </w:t>
      </w:r>
      <w:r w:rsidRPr="00677933">
        <w:rPr>
          <w:rStyle w:val="FontStyle101"/>
          <w:sz w:val="24"/>
          <w:szCs w:val="24"/>
        </w:rPr>
        <w:t>сушильный шкаф с горячим воздухом, способный поддерживать температуру (</w:t>
      </w:r>
      <m:oMath>
        <m:sSubSup>
          <m:sSubSupPr>
            <m:ctrlPr>
              <w:rPr>
                <w:rStyle w:val="FontStyle101"/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Style w:val="FontStyle101"/>
                <w:rFonts w:ascii="Cambria Math" w:hAnsi="Cambria Math"/>
                <w:sz w:val="24"/>
                <w:szCs w:val="24"/>
              </w:rPr>
              <m:t>180</m:t>
            </m:r>
          </m:e>
          <m:sub>
            <m:r>
              <w:rPr>
                <w:rStyle w:val="FontStyle101"/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Style w:val="FontStyle101"/>
                <w:rFonts w:ascii="Cambria Math" w:hAnsi="Cambria Math"/>
                <w:sz w:val="24"/>
                <w:szCs w:val="24"/>
              </w:rPr>
              <m:t>+5</m:t>
            </m:r>
          </m:sup>
        </m:sSubSup>
      </m:oMath>
      <w:r w:rsidRPr="00677933">
        <w:rPr>
          <w:rStyle w:val="FontStyle101"/>
          <w:sz w:val="24"/>
          <w:szCs w:val="24"/>
        </w:rPr>
        <w:t>) °C в течение минимального времени выдержки 30 мин, при (</w:t>
      </w:r>
      <m:oMath>
        <m:sSubSup>
          <m:sSubSupPr>
            <m:ctrlPr>
              <w:rPr>
                <w:rStyle w:val="FontStyle101"/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Style w:val="FontStyle101"/>
                <w:rFonts w:ascii="Cambria Math" w:hAnsi="Cambria Math"/>
                <w:sz w:val="24"/>
                <w:szCs w:val="24"/>
              </w:rPr>
              <m:t>170</m:t>
            </m:r>
          </m:e>
          <m:sub>
            <m:r>
              <w:rPr>
                <w:rStyle w:val="FontStyle101"/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Style w:val="FontStyle101"/>
                <w:rFonts w:ascii="Cambria Math" w:hAnsi="Cambria Math"/>
                <w:sz w:val="24"/>
                <w:szCs w:val="24"/>
              </w:rPr>
              <m:t>+5</m:t>
            </m:r>
          </m:sup>
        </m:sSubSup>
      </m:oMath>
      <w:r w:rsidRPr="00677933">
        <w:rPr>
          <w:rStyle w:val="FontStyle101"/>
          <w:sz w:val="24"/>
          <w:szCs w:val="24"/>
        </w:rPr>
        <w:t>) °C в течение минимального времени выдержки 1 ч или (</w:t>
      </w:r>
      <m:oMath>
        <m:sSubSup>
          <m:sSubSupPr>
            <m:ctrlPr>
              <w:rPr>
                <w:rStyle w:val="FontStyle101"/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Style w:val="FontStyle101"/>
                <w:rFonts w:ascii="Cambria Math" w:hAnsi="Cambria Math"/>
                <w:sz w:val="24"/>
                <w:szCs w:val="24"/>
              </w:rPr>
              <m:t>160</m:t>
            </m:r>
          </m:e>
          <m:sub>
            <m:r>
              <w:rPr>
                <w:rStyle w:val="FontStyle101"/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Style w:val="FontStyle101"/>
                <w:rFonts w:ascii="Cambria Math" w:hAnsi="Cambria Math"/>
                <w:sz w:val="24"/>
                <w:szCs w:val="24"/>
              </w:rPr>
              <m:t>+5</m:t>
            </m:r>
          </m:sup>
        </m:sSubSup>
      </m:oMath>
      <w:r w:rsidRPr="00677933">
        <w:rPr>
          <w:rStyle w:val="FontStyle101"/>
          <w:sz w:val="24"/>
          <w:szCs w:val="24"/>
        </w:rPr>
        <w:t>) °C при минимальном времени выдержки 2 ч.</w:t>
      </w:r>
    </w:p>
    <w:p w:rsidR="00A01722" w:rsidRPr="00677933" w:rsidRDefault="00A01722" w:rsidP="00677933">
      <w:pPr>
        <w:pStyle w:val="Style64"/>
        <w:widowControl/>
        <w:ind w:firstLine="567"/>
        <w:jc w:val="both"/>
        <w:rPr>
          <w:rStyle w:val="FontStyle101"/>
          <w:sz w:val="24"/>
          <w:szCs w:val="24"/>
        </w:rPr>
      </w:pPr>
      <w:r w:rsidRPr="00A01722">
        <w:rPr>
          <w:rStyle w:val="FontStyle101"/>
          <w:sz w:val="24"/>
          <w:szCs w:val="24"/>
        </w:rPr>
        <w:t>c) для стерилизации среды, использу</w:t>
      </w:r>
      <w:r>
        <w:rPr>
          <w:rStyle w:val="FontStyle101"/>
          <w:sz w:val="24"/>
          <w:szCs w:val="24"/>
        </w:rPr>
        <w:t>ют</w:t>
      </w:r>
      <w:r w:rsidRPr="00A01722">
        <w:rPr>
          <w:rStyle w:val="FontStyle101"/>
          <w:sz w:val="24"/>
          <w:szCs w:val="24"/>
        </w:rPr>
        <w:t xml:space="preserve"> подходящие устройства для мембранной фильтрации с фильтрами диаметром от 47 до 50 мм и мембранами с размером пор 0,22 мкм.</w:t>
      </w:r>
    </w:p>
    <w:p w:rsidR="00677933" w:rsidRPr="00677933" w:rsidRDefault="00677933" w:rsidP="00677933">
      <w:pPr>
        <w:pStyle w:val="Style31"/>
        <w:widowControl/>
        <w:ind w:firstLine="567"/>
        <w:jc w:val="both"/>
        <w:rPr>
          <w:rStyle w:val="FontStyle101"/>
          <w:sz w:val="24"/>
          <w:szCs w:val="24"/>
        </w:rPr>
      </w:pPr>
      <w:r w:rsidRPr="00677933">
        <w:rPr>
          <w:rFonts w:ascii="Times New Roman" w:hAnsi="Times New Roman" w:cs="Times New Roman"/>
        </w:rPr>
        <w:t xml:space="preserve">5.3.2.2 Водяные бани с возможностью регулирования температур </w:t>
      </w:r>
      <w:r w:rsidR="00E57FF6">
        <w:rPr>
          <w:rFonts w:ascii="Times New Roman" w:hAnsi="Times New Roman" w:cs="Times New Roman"/>
        </w:rPr>
        <w:t>(</w:t>
      </w:r>
      <w:r w:rsidRPr="00677933">
        <w:rPr>
          <w:rFonts w:ascii="Times New Roman" w:hAnsi="Times New Roman" w:cs="Times New Roman"/>
        </w:rPr>
        <w:t>4 ± 1</w:t>
      </w:r>
      <w:r w:rsidR="00E57FF6">
        <w:rPr>
          <w:rFonts w:ascii="Times New Roman" w:hAnsi="Times New Roman" w:cs="Times New Roman"/>
        </w:rPr>
        <w:t>)</w:t>
      </w:r>
      <w:r w:rsidRPr="00677933">
        <w:rPr>
          <w:rFonts w:ascii="Times New Roman" w:hAnsi="Times New Roman" w:cs="Times New Roman"/>
        </w:rPr>
        <w:t xml:space="preserve"> °C и </w:t>
      </w:r>
      <w:r w:rsidR="00E57FF6">
        <w:rPr>
          <w:rFonts w:ascii="Times New Roman" w:hAnsi="Times New Roman" w:cs="Times New Roman"/>
        </w:rPr>
        <w:t xml:space="preserve">                          (</w:t>
      </w:r>
      <w:r w:rsidRPr="00677933">
        <w:rPr>
          <w:rFonts w:ascii="Times New Roman" w:hAnsi="Times New Roman" w:cs="Times New Roman"/>
        </w:rPr>
        <w:t>10 ± 1</w:t>
      </w:r>
      <w:r w:rsidR="00E57FF6">
        <w:rPr>
          <w:rFonts w:ascii="Times New Roman" w:hAnsi="Times New Roman" w:cs="Times New Roman"/>
        </w:rPr>
        <w:t>)</w:t>
      </w:r>
      <w:r w:rsidRPr="00677933">
        <w:rPr>
          <w:rFonts w:ascii="Times New Roman" w:hAnsi="Times New Roman" w:cs="Times New Roman"/>
        </w:rPr>
        <w:t xml:space="preserve"> °C и при дополнительных температурах </w:t>
      </w:r>
      <w:r w:rsidR="00E57FF6">
        <w:rPr>
          <w:rFonts w:ascii="Times New Roman" w:hAnsi="Times New Roman" w:cs="Times New Roman"/>
        </w:rPr>
        <w:t>(</w:t>
      </w:r>
      <w:r w:rsidRPr="00677933">
        <w:rPr>
          <w:rFonts w:ascii="Times New Roman" w:hAnsi="Times New Roman" w:cs="Times New Roman"/>
        </w:rPr>
        <w:t>± 1</w:t>
      </w:r>
      <w:r w:rsidR="00E57FF6">
        <w:rPr>
          <w:rFonts w:ascii="Times New Roman" w:hAnsi="Times New Roman" w:cs="Times New Roman"/>
        </w:rPr>
        <w:t>)</w:t>
      </w:r>
      <w:r w:rsidRPr="00677933">
        <w:rPr>
          <w:rFonts w:ascii="Times New Roman" w:hAnsi="Times New Roman" w:cs="Times New Roman"/>
        </w:rPr>
        <w:t xml:space="preserve"> °C (</w:t>
      </w:r>
      <w:r w:rsidR="00E57FF6">
        <w:rPr>
          <w:rFonts w:ascii="Times New Roman" w:hAnsi="Times New Roman" w:cs="Times New Roman"/>
        </w:rPr>
        <w:t xml:space="preserve">см. </w:t>
      </w:r>
      <w:r w:rsidRPr="00677933">
        <w:rPr>
          <w:rFonts w:ascii="Times New Roman" w:hAnsi="Times New Roman" w:cs="Times New Roman"/>
        </w:rPr>
        <w:t>5.5.1).</w:t>
      </w:r>
    </w:p>
    <w:p w:rsidR="00677933" w:rsidRPr="00A01722" w:rsidRDefault="00A01722" w:rsidP="00677933">
      <w:pPr>
        <w:pStyle w:val="Style64"/>
        <w:widowControl/>
        <w:ind w:firstLine="567"/>
        <w:jc w:val="both"/>
        <w:rPr>
          <w:rStyle w:val="FontStyle101"/>
          <w:sz w:val="24"/>
          <w:szCs w:val="24"/>
        </w:rPr>
      </w:pPr>
      <w:r w:rsidRPr="00A01722">
        <w:rPr>
          <w:rFonts w:ascii="Times New Roman" w:hAnsi="Times New Roman" w:cs="Times New Roman"/>
        </w:rPr>
        <w:t>5.3.2.3 CO</w:t>
      </w:r>
      <w:r w:rsidRPr="00A01722">
        <w:rPr>
          <w:rFonts w:ascii="Times New Roman" w:hAnsi="Times New Roman" w:cs="Times New Roman"/>
          <w:vertAlign w:val="subscript"/>
        </w:rPr>
        <w:t>2</w:t>
      </w:r>
      <w:r w:rsidRPr="00A01722">
        <w:rPr>
          <w:rFonts w:ascii="Times New Roman" w:hAnsi="Times New Roman" w:cs="Times New Roman"/>
        </w:rPr>
        <w:t>-инкубатор (95</w:t>
      </w:r>
      <w:r>
        <w:rPr>
          <w:rFonts w:ascii="Times New Roman" w:hAnsi="Times New Roman" w:cs="Times New Roman"/>
        </w:rPr>
        <w:t xml:space="preserve"> </w:t>
      </w:r>
      <w:r w:rsidRPr="00A01722">
        <w:rPr>
          <w:rFonts w:ascii="Times New Roman" w:hAnsi="Times New Roman" w:cs="Times New Roman"/>
        </w:rPr>
        <w:t>% воздуха, 5</w:t>
      </w:r>
      <w:r>
        <w:rPr>
          <w:rFonts w:ascii="Times New Roman" w:hAnsi="Times New Roman" w:cs="Times New Roman"/>
        </w:rPr>
        <w:t xml:space="preserve"> </w:t>
      </w:r>
      <w:r w:rsidRPr="00A01722">
        <w:rPr>
          <w:rFonts w:ascii="Times New Roman" w:hAnsi="Times New Roman" w:cs="Times New Roman"/>
        </w:rPr>
        <w:t>% CO</w:t>
      </w:r>
      <w:r w:rsidRPr="00A01722">
        <w:rPr>
          <w:rFonts w:ascii="Times New Roman" w:hAnsi="Times New Roman" w:cs="Times New Roman"/>
          <w:vertAlign w:val="subscript"/>
        </w:rPr>
        <w:t>2</w:t>
      </w:r>
      <w:r w:rsidRPr="00A01722">
        <w:rPr>
          <w:rFonts w:ascii="Times New Roman" w:hAnsi="Times New Roman" w:cs="Times New Roman"/>
        </w:rPr>
        <w:t xml:space="preserve">), поддерживающий температуру </w:t>
      </w:r>
      <w:r>
        <w:rPr>
          <w:rFonts w:ascii="Times New Roman" w:hAnsi="Times New Roman" w:cs="Times New Roman"/>
        </w:rPr>
        <w:t xml:space="preserve">                 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 w:rsidRPr="00A01722">
        <w:rPr>
          <w:rFonts w:ascii="Times New Roman" w:hAnsi="Times New Roman" w:cs="Times New Roman"/>
        </w:rPr>
        <w:t>36 ± 1</w:t>
      </w:r>
      <w:r>
        <w:rPr>
          <w:rFonts w:ascii="Times New Roman" w:hAnsi="Times New Roman" w:cs="Times New Roman"/>
        </w:rPr>
        <w:t>)</w:t>
      </w:r>
      <w:r w:rsidRPr="00A01722">
        <w:rPr>
          <w:rFonts w:ascii="Times New Roman" w:hAnsi="Times New Roman" w:cs="Times New Roman"/>
        </w:rPr>
        <w:t xml:space="preserve"> °C или </w:t>
      </w:r>
      <w:r>
        <w:rPr>
          <w:rFonts w:ascii="Times New Roman" w:hAnsi="Times New Roman" w:cs="Times New Roman"/>
        </w:rPr>
        <w:t>(</w:t>
      </w:r>
      <w:r w:rsidRPr="00A01722">
        <w:rPr>
          <w:rFonts w:ascii="Times New Roman" w:hAnsi="Times New Roman" w:cs="Times New Roman"/>
        </w:rPr>
        <w:t>37 ± 1</w:t>
      </w:r>
      <w:r>
        <w:rPr>
          <w:rFonts w:ascii="Times New Roman" w:hAnsi="Times New Roman" w:cs="Times New Roman"/>
        </w:rPr>
        <w:t>)</w:t>
      </w:r>
      <w:r w:rsidRPr="00A01722">
        <w:rPr>
          <w:rFonts w:ascii="Times New Roman" w:hAnsi="Times New Roman" w:cs="Times New Roman"/>
        </w:rPr>
        <w:t xml:space="preserve"> °C.</w:t>
      </w:r>
    </w:p>
    <w:p w:rsidR="00677933" w:rsidRDefault="00677933" w:rsidP="00677933">
      <w:pPr>
        <w:pStyle w:val="Style64"/>
        <w:widowControl/>
        <w:ind w:firstLine="567"/>
        <w:jc w:val="both"/>
        <w:rPr>
          <w:rFonts w:ascii="Times New Roman" w:hAnsi="Times New Roman" w:cs="Times New Roman"/>
        </w:rPr>
      </w:pPr>
      <w:r w:rsidRPr="00677933">
        <w:rPr>
          <w:rFonts w:ascii="Times New Roman" w:hAnsi="Times New Roman" w:cs="Times New Roman"/>
        </w:rPr>
        <w:t xml:space="preserve">5.3.2.4 pH-метр, имеющий погрешность калибровки не более </w:t>
      </w:r>
      <w:r w:rsidR="00E57FF6">
        <w:rPr>
          <w:rFonts w:ascii="Times New Roman" w:hAnsi="Times New Roman" w:cs="Times New Roman"/>
        </w:rPr>
        <w:t>(</w:t>
      </w:r>
      <w:r w:rsidRPr="00677933">
        <w:rPr>
          <w:rFonts w:ascii="Times New Roman" w:hAnsi="Times New Roman" w:cs="Times New Roman"/>
        </w:rPr>
        <w:t>± 0,1</w:t>
      </w:r>
      <w:r w:rsidR="00E57FF6">
        <w:rPr>
          <w:rFonts w:ascii="Times New Roman" w:hAnsi="Times New Roman" w:cs="Times New Roman"/>
        </w:rPr>
        <w:t>)</w:t>
      </w:r>
      <w:r w:rsidRPr="00677933">
        <w:rPr>
          <w:rFonts w:ascii="Times New Roman" w:hAnsi="Times New Roman" w:cs="Times New Roman"/>
        </w:rPr>
        <w:t xml:space="preserve"> единицы </w:t>
      </w:r>
      <w:proofErr w:type="spellStart"/>
      <w:r w:rsidRPr="00677933">
        <w:rPr>
          <w:rFonts w:ascii="Times New Roman" w:hAnsi="Times New Roman" w:cs="Times New Roman"/>
        </w:rPr>
        <w:t>pH</w:t>
      </w:r>
      <w:proofErr w:type="spellEnd"/>
      <w:r w:rsidRPr="00677933">
        <w:rPr>
          <w:rFonts w:ascii="Times New Roman" w:hAnsi="Times New Roman" w:cs="Times New Roman"/>
        </w:rPr>
        <w:t xml:space="preserve">, при температуре </w:t>
      </w:r>
      <w:r w:rsidR="00E57FF6">
        <w:rPr>
          <w:rFonts w:ascii="Times New Roman" w:hAnsi="Times New Roman" w:cs="Times New Roman"/>
        </w:rPr>
        <w:t>(</w:t>
      </w:r>
      <w:r w:rsidRPr="00677933">
        <w:rPr>
          <w:rFonts w:ascii="Times New Roman" w:hAnsi="Times New Roman" w:cs="Times New Roman"/>
        </w:rPr>
        <w:t>20 ± 1</w:t>
      </w:r>
      <w:r w:rsidR="00E57FF6">
        <w:rPr>
          <w:rFonts w:ascii="Times New Roman" w:hAnsi="Times New Roman" w:cs="Times New Roman"/>
        </w:rPr>
        <w:t>)</w:t>
      </w:r>
      <w:r w:rsidRPr="00677933">
        <w:rPr>
          <w:rFonts w:ascii="Times New Roman" w:hAnsi="Times New Roman" w:cs="Times New Roman"/>
        </w:rPr>
        <w:t xml:space="preserve"> °C.</w:t>
      </w:r>
    </w:p>
    <w:p w:rsidR="00A01722" w:rsidRPr="00A01722" w:rsidRDefault="00A01722" w:rsidP="00A01722">
      <w:pPr>
        <w:pStyle w:val="Style64"/>
        <w:widowControl/>
        <w:ind w:firstLine="567"/>
        <w:jc w:val="both"/>
      </w:pPr>
      <w:r w:rsidRPr="00A01722">
        <w:rPr>
          <w:rFonts w:ascii="Times New Roman" w:hAnsi="Times New Roman" w:cs="Times New Roman"/>
        </w:rPr>
        <w:t>5.3.2.5 Инвертированный микроскоп для микроскопического считывания клеточных культур.</w:t>
      </w:r>
    </w:p>
    <w:p w:rsidR="00677933" w:rsidRPr="00677933" w:rsidRDefault="00677933" w:rsidP="00677933">
      <w:pPr>
        <w:pStyle w:val="Style64"/>
        <w:widowControl/>
        <w:ind w:firstLine="567"/>
        <w:jc w:val="both"/>
        <w:rPr>
          <w:rStyle w:val="FontStyle101"/>
          <w:sz w:val="24"/>
          <w:szCs w:val="24"/>
        </w:rPr>
      </w:pPr>
      <w:r w:rsidRPr="00677933">
        <w:rPr>
          <w:rFonts w:ascii="Times New Roman" w:hAnsi="Times New Roman" w:cs="Times New Roman"/>
        </w:rPr>
        <w:t>5.3.2.</w:t>
      </w:r>
      <w:r w:rsidR="00A01722">
        <w:rPr>
          <w:rFonts w:ascii="Times New Roman" w:hAnsi="Times New Roman" w:cs="Times New Roman"/>
        </w:rPr>
        <w:t>6</w:t>
      </w:r>
      <w:r w:rsidRPr="00677933">
        <w:rPr>
          <w:rFonts w:ascii="Times New Roman" w:hAnsi="Times New Roman" w:cs="Times New Roman"/>
        </w:rPr>
        <w:t xml:space="preserve"> Секундомер</w:t>
      </w:r>
    </w:p>
    <w:p w:rsidR="00677933" w:rsidRPr="00677933" w:rsidRDefault="00677933" w:rsidP="00677933">
      <w:pPr>
        <w:pStyle w:val="Style11"/>
        <w:widowControl/>
        <w:ind w:firstLine="567"/>
        <w:jc w:val="both"/>
        <w:rPr>
          <w:rStyle w:val="FontStyle101"/>
          <w:sz w:val="24"/>
          <w:szCs w:val="24"/>
        </w:rPr>
      </w:pPr>
      <w:r w:rsidRPr="00677933">
        <w:rPr>
          <w:rFonts w:ascii="Times New Roman" w:hAnsi="Times New Roman" w:cs="Times New Roman"/>
        </w:rPr>
        <w:t>5.3.2.</w:t>
      </w:r>
      <w:r w:rsidR="00A01722">
        <w:rPr>
          <w:rFonts w:ascii="Times New Roman" w:hAnsi="Times New Roman" w:cs="Times New Roman"/>
        </w:rPr>
        <w:t>7</w:t>
      </w:r>
      <w:r w:rsidRPr="00677933">
        <w:rPr>
          <w:rFonts w:ascii="Times New Roman" w:hAnsi="Times New Roman" w:cs="Times New Roman"/>
        </w:rPr>
        <w:t xml:space="preserve"> </w:t>
      </w:r>
      <w:proofErr w:type="spellStart"/>
      <w:r w:rsidRPr="00677933">
        <w:rPr>
          <w:rFonts w:ascii="Times New Roman" w:hAnsi="Times New Roman" w:cs="Times New Roman"/>
        </w:rPr>
        <w:t>Встряхиватель</w:t>
      </w:r>
      <w:proofErr w:type="spellEnd"/>
    </w:p>
    <w:p w:rsidR="00677933" w:rsidRPr="00677933" w:rsidRDefault="00677933" w:rsidP="00677933">
      <w:pPr>
        <w:pStyle w:val="Style64"/>
        <w:widowControl/>
        <w:ind w:firstLine="567"/>
        <w:jc w:val="both"/>
        <w:rPr>
          <w:rStyle w:val="FontStyle101"/>
          <w:sz w:val="24"/>
          <w:szCs w:val="24"/>
        </w:rPr>
      </w:pPr>
      <w:r w:rsidRPr="00677933">
        <w:rPr>
          <w:rStyle w:val="FontStyle101"/>
          <w:sz w:val="24"/>
          <w:szCs w:val="24"/>
        </w:rPr>
        <w:t xml:space="preserve">а) Электромеханическое перемешивающее устройство, например, </w:t>
      </w:r>
      <w:proofErr w:type="spellStart"/>
      <w:r w:rsidRPr="00677933">
        <w:rPr>
          <w:rStyle w:val="FontStyle101"/>
          <w:sz w:val="24"/>
          <w:szCs w:val="24"/>
        </w:rPr>
        <w:t>Вортекс</w:t>
      </w:r>
      <w:proofErr w:type="spellEnd"/>
      <w:r w:rsidRPr="00677933">
        <w:rPr>
          <w:rStyle w:val="FontStyle101"/>
          <w:sz w:val="24"/>
          <w:szCs w:val="24"/>
        </w:rPr>
        <w:t>-миксер</w:t>
      </w:r>
      <w:r w:rsidR="00A01722">
        <w:rPr>
          <w:rStyle w:val="FontStyle101"/>
          <w:sz w:val="24"/>
          <w:szCs w:val="24"/>
        </w:rPr>
        <w:t xml:space="preserve"> </w:t>
      </w:r>
      <w:r w:rsidR="00A01722">
        <w:rPr>
          <w:rStyle w:val="a8"/>
          <w:rFonts w:ascii="Times New Roman" w:hAnsi="Times New Roman" w:cs="Times New Roman"/>
        </w:rPr>
        <w:footnoteReference w:customMarkFollows="1" w:id="4"/>
        <w:t>4)</w:t>
      </w:r>
      <w:r w:rsidR="00E57FF6">
        <w:rPr>
          <w:rStyle w:val="FontStyle101"/>
          <w:sz w:val="24"/>
          <w:szCs w:val="24"/>
        </w:rPr>
        <w:t xml:space="preserve"> </w:t>
      </w:r>
    </w:p>
    <w:p w:rsidR="00677933" w:rsidRDefault="00677933" w:rsidP="00677933">
      <w:pPr>
        <w:pStyle w:val="Style64"/>
        <w:widowControl/>
        <w:ind w:firstLine="567"/>
        <w:jc w:val="both"/>
        <w:rPr>
          <w:rStyle w:val="FontStyle101"/>
          <w:sz w:val="24"/>
          <w:szCs w:val="24"/>
        </w:rPr>
      </w:pPr>
      <w:r w:rsidRPr="00677933">
        <w:rPr>
          <w:rStyle w:val="FontStyle101"/>
          <w:sz w:val="24"/>
          <w:szCs w:val="24"/>
          <w:lang w:val="en-US"/>
        </w:rPr>
        <w:t>b</w:t>
      </w:r>
      <w:r w:rsidRPr="00677933">
        <w:rPr>
          <w:rStyle w:val="FontStyle101"/>
          <w:sz w:val="24"/>
          <w:szCs w:val="24"/>
        </w:rPr>
        <w:t xml:space="preserve">) Механический </w:t>
      </w:r>
      <w:proofErr w:type="spellStart"/>
      <w:r w:rsidRPr="00677933">
        <w:rPr>
          <w:rStyle w:val="FontStyle101"/>
          <w:sz w:val="24"/>
          <w:szCs w:val="24"/>
        </w:rPr>
        <w:t>встряхиватель</w:t>
      </w:r>
      <w:proofErr w:type="spellEnd"/>
    </w:p>
    <w:p w:rsidR="00A01722" w:rsidRPr="00A01722" w:rsidRDefault="00A01722" w:rsidP="00A01722">
      <w:pPr>
        <w:pStyle w:val="Style64"/>
        <w:widowControl/>
        <w:ind w:firstLine="567"/>
        <w:jc w:val="both"/>
      </w:pPr>
      <w:r w:rsidRPr="00A01722">
        <w:rPr>
          <w:rFonts w:ascii="Times New Roman" w:hAnsi="Times New Roman" w:cs="Times New Roman"/>
        </w:rPr>
        <w:t xml:space="preserve">5.3.2.8 96-луночные </w:t>
      </w:r>
      <w:proofErr w:type="spellStart"/>
      <w:r w:rsidRPr="00A01722">
        <w:rPr>
          <w:rFonts w:ascii="Times New Roman" w:hAnsi="Times New Roman" w:cs="Times New Roman"/>
        </w:rPr>
        <w:t>микротитровальные</w:t>
      </w:r>
      <w:proofErr w:type="spellEnd"/>
      <w:r w:rsidRPr="00A01722">
        <w:rPr>
          <w:rFonts w:ascii="Times New Roman" w:hAnsi="Times New Roman" w:cs="Times New Roman"/>
        </w:rPr>
        <w:t xml:space="preserve"> планшеты для использования при </w:t>
      </w:r>
      <w:proofErr w:type="spellStart"/>
      <w:r w:rsidRPr="00A01722">
        <w:rPr>
          <w:rFonts w:ascii="Times New Roman" w:hAnsi="Times New Roman" w:cs="Times New Roman"/>
        </w:rPr>
        <w:t>культурировании</w:t>
      </w:r>
      <w:proofErr w:type="spellEnd"/>
      <w:r w:rsidRPr="00A01722">
        <w:rPr>
          <w:rFonts w:ascii="Times New Roman" w:hAnsi="Times New Roman" w:cs="Times New Roman"/>
        </w:rPr>
        <w:t xml:space="preserve"> клеток.</w:t>
      </w:r>
    </w:p>
    <w:p w:rsidR="00A01722" w:rsidRPr="00A01722" w:rsidRDefault="00A01722" w:rsidP="00A01722">
      <w:pPr>
        <w:pStyle w:val="Style64"/>
        <w:widowControl/>
        <w:ind w:firstLine="567"/>
        <w:jc w:val="both"/>
      </w:pPr>
      <w:r w:rsidRPr="00A01722">
        <w:rPr>
          <w:rFonts w:ascii="Times New Roman" w:hAnsi="Times New Roman" w:cs="Times New Roman"/>
        </w:rPr>
        <w:t>5.3.2.9 Емкости: стерильные пробирки, флаконы или колбы подходящей емкости.</w:t>
      </w:r>
    </w:p>
    <w:p w:rsidR="00A01722" w:rsidRPr="00A01722" w:rsidRDefault="00A01722" w:rsidP="00A01722">
      <w:pPr>
        <w:pStyle w:val="Style64"/>
        <w:widowControl/>
        <w:ind w:firstLine="567"/>
        <w:jc w:val="both"/>
      </w:pPr>
      <w:r w:rsidRPr="00A01722">
        <w:rPr>
          <w:rFonts w:ascii="Times New Roman" w:hAnsi="Times New Roman" w:cs="Times New Roman"/>
        </w:rPr>
        <w:t>5.3.2.10 Магнитное перемешивающее устройство для выдерживания клеток в суспензии перед отбором.</w:t>
      </w:r>
    </w:p>
    <w:p w:rsidR="00677933" w:rsidRPr="00677933" w:rsidRDefault="00677933" w:rsidP="00677933">
      <w:pPr>
        <w:pStyle w:val="Style64"/>
        <w:widowControl/>
        <w:ind w:firstLine="567"/>
        <w:jc w:val="both"/>
        <w:rPr>
          <w:rStyle w:val="FontStyle101"/>
          <w:sz w:val="24"/>
          <w:szCs w:val="24"/>
        </w:rPr>
      </w:pPr>
      <w:r w:rsidRPr="00677933">
        <w:rPr>
          <w:rFonts w:ascii="Times New Roman" w:hAnsi="Times New Roman" w:cs="Times New Roman"/>
        </w:rPr>
        <w:t>5.3.2.1</w:t>
      </w:r>
      <w:r w:rsidR="00A01722">
        <w:rPr>
          <w:rFonts w:ascii="Times New Roman" w:hAnsi="Times New Roman" w:cs="Times New Roman"/>
        </w:rPr>
        <w:t>1</w:t>
      </w:r>
      <w:r w:rsidRPr="00677933">
        <w:rPr>
          <w:rFonts w:ascii="Times New Roman" w:hAnsi="Times New Roman" w:cs="Times New Roman"/>
        </w:rPr>
        <w:t xml:space="preserve"> Посуда Петри (чашки) размером от </w:t>
      </w:r>
      <w:r w:rsidR="00A01722">
        <w:rPr>
          <w:rFonts w:ascii="Times New Roman" w:hAnsi="Times New Roman" w:cs="Times New Roman"/>
        </w:rPr>
        <w:t>3</w:t>
      </w:r>
      <w:r w:rsidRPr="00677933">
        <w:rPr>
          <w:rFonts w:ascii="Times New Roman" w:hAnsi="Times New Roman" w:cs="Times New Roman"/>
        </w:rPr>
        <w:t>0 до 100 мм.</w:t>
      </w:r>
    </w:p>
    <w:p w:rsidR="00A01722" w:rsidRPr="00A01722" w:rsidRDefault="00A01722" w:rsidP="00A01722">
      <w:pPr>
        <w:pStyle w:val="Style48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A01722">
        <w:rPr>
          <w:rFonts w:ascii="Times New Roman" w:hAnsi="Times New Roman" w:cs="Times New Roman"/>
        </w:rPr>
        <w:t xml:space="preserve">5.3.2.12 Градуированные стерильные пипетки номинальной вместимостью 10 </w:t>
      </w:r>
      <w:r>
        <w:rPr>
          <w:rFonts w:ascii="Times New Roman" w:hAnsi="Times New Roman" w:cs="Times New Roman"/>
        </w:rPr>
        <w:t>см</w:t>
      </w:r>
      <w:r>
        <w:rPr>
          <w:rFonts w:ascii="Times New Roman" w:hAnsi="Times New Roman" w:cs="Times New Roman"/>
          <w:vertAlign w:val="superscript"/>
        </w:rPr>
        <w:t>3</w:t>
      </w:r>
      <w:r w:rsidRPr="00A01722">
        <w:rPr>
          <w:rFonts w:ascii="Times New Roman" w:hAnsi="Times New Roman" w:cs="Times New Roman"/>
        </w:rPr>
        <w:t xml:space="preserve">, 1 </w:t>
      </w:r>
      <w:r>
        <w:rPr>
          <w:rFonts w:ascii="Times New Roman" w:hAnsi="Times New Roman" w:cs="Times New Roman"/>
        </w:rPr>
        <w:t>см</w:t>
      </w:r>
      <w:r>
        <w:rPr>
          <w:rFonts w:ascii="Times New Roman" w:hAnsi="Times New Roman" w:cs="Times New Roman"/>
          <w:vertAlign w:val="superscript"/>
        </w:rPr>
        <w:t>3</w:t>
      </w:r>
      <w:r w:rsidRPr="00A01722">
        <w:rPr>
          <w:rFonts w:ascii="Times New Roman" w:hAnsi="Times New Roman" w:cs="Times New Roman"/>
        </w:rPr>
        <w:t xml:space="preserve"> и 0,1 </w:t>
      </w:r>
      <w:r>
        <w:rPr>
          <w:rFonts w:ascii="Times New Roman" w:hAnsi="Times New Roman" w:cs="Times New Roman"/>
        </w:rPr>
        <w:t>см</w:t>
      </w:r>
      <w:r>
        <w:rPr>
          <w:rFonts w:ascii="Times New Roman" w:hAnsi="Times New Roman" w:cs="Times New Roman"/>
          <w:vertAlign w:val="superscript"/>
        </w:rPr>
        <w:t>3</w:t>
      </w:r>
      <w:r w:rsidRPr="00A01722">
        <w:rPr>
          <w:rFonts w:ascii="Times New Roman" w:hAnsi="Times New Roman" w:cs="Times New Roman"/>
        </w:rPr>
        <w:t xml:space="preserve"> или калиброванные автоматические пипетки.</w:t>
      </w:r>
    </w:p>
    <w:p w:rsidR="00A01722" w:rsidRPr="00A01722" w:rsidRDefault="00A01722" w:rsidP="00A01722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A01722">
        <w:rPr>
          <w:rStyle w:val="FontStyle71"/>
          <w:rFonts w:ascii="Times New Roman" w:cs="Times New Roman"/>
          <w:b w:val="0"/>
          <w:sz w:val="24"/>
          <w:szCs w:val="24"/>
        </w:rPr>
        <w:t>5.3.2.13 Мерные лабораторные колбы.</w:t>
      </w:r>
    </w:p>
    <w:p w:rsidR="00A01722" w:rsidRPr="00A01722" w:rsidRDefault="00A01722" w:rsidP="00A01722">
      <w:pPr>
        <w:pStyle w:val="Style17"/>
        <w:widowControl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A01722">
        <w:rPr>
          <w:rFonts w:cs="Times New Roman"/>
        </w:rPr>
        <w:t>5.3.2.14 Бокс биологической безопасности, класс II.</w:t>
      </w:r>
    </w:p>
    <w:p w:rsidR="00A01722" w:rsidRPr="00A01722" w:rsidRDefault="00A01722" w:rsidP="00A01722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A01722">
        <w:rPr>
          <w:rStyle w:val="FontStyle71"/>
          <w:rFonts w:ascii="Times New Roman" w:cs="Times New Roman"/>
          <w:b w:val="0"/>
          <w:sz w:val="24"/>
          <w:szCs w:val="24"/>
        </w:rPr>
        <w:t>5.3.2.15 Центрифуга.</w:t>
      </w:r>
    </w:p>
    <w:p w:rsidR="00A01722" w:rsidRPr="00A01722" w:rsidRDefault="00A01722" w:rsidP="00A01722">
      <w:pPr>
        <w:pStyle w:val="Style48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A01722">
        <w:rPr>
          <w:rFonts w:ascii="Times New Roman" w:hAnsi="Times New Roman" w:cs="Times New Roman"/>
        </w:rPr>
        <w:t>5.3.2.16 Холодильник, поддерживающий температуру от 2 °C до 8 °C.</w:t>
      </w:r>
    </w:p>
    <w:p w:rsidR="00A01722" w:rsidRPr="00A01722" w:rsidRDefault="00A01722" w:rsidP="00A01722">
      <w:pPr>
        <w:pStyle w:val="Style48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A01722">
        <w:rPr>
          <w:rFonts w:ascii="Times New Roman" w:hAnsi="Times New Roman" w:cs="Times New Roman"/>
        </w:rPr>
        <w:t xml:space="preserve">5.3.2.17 Морозильная камера для хранения при температуре не ниже или равной </w:t>
      </w:r>
      <w:r>
        <w:rPr>
          <w:rFonts w:ascii="Times New Roman" w:hAnsi="Times New Roman" w:cs="Times New Roman"/>
        </w:rPr>
        <w:t xml:space="preserve">минус </w:t>
      </w:r>
      <w:r w:rsidRPr="00A01722">
        <w:rPr>
          <w:rFonts w:ascii="Times New Roman" w:hAnsi="Times New Roman" w:cs="Times New Roman"/>
        </w:rPr>
        <w:t xml:space="preserve">20 °C и </w:t>
      </w:r>
      <w:r>
        <w:rPr>
          <w:rFonts w:ascii="Times New Roman" w:hAnsi="Times New Roman" w:cs="Times New Roman"/>
        </w:rPr>
        <w:t xml:space="preserve">минус </w:t>
      </w:r>
      <w:r w:rsidRPr="00A01722">
        <w:rPr>
          <w:rFonts w:ascii="Times New Roman" w:hAnsi="Times New Roman" w:cs="Times New Roman"/>
        </w:rPr>
        <w:t>70 °C.</w:t>
      </w:r>
    </w:p>
    <w:p w:rsidR="00A01722" w:rsidRPr="00A01722" w:rsidRDefault="00A01722" w:rsidP="00A01722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A01722">
        <w:rPr>
          <w:rStyle w:val="FontStyle71"/>
          <w:rFonts w:ascii="Times New Roman" w:cs="Times New Roman"/>
          <w:b w:val="0"/>
          <w:sz w:val="24"/>
          <w:szCs w:val="24"/>
        </w:rPr>
        <w:t xml:space="preserve">5.3.2.18 </w:t>
      </w:r>
      <w:proofErr w:type="spellStart"/>
      <w:r w:rsidRPr="00A01722">
        <w:rPr>
          <w:rStyle w:val="FontStyle71"/>
          <w:rFonts w:ascii="Times New Roman" w:cs="Times New Roman"/>
          <w:b w:val="0"/>
          <w:sz w:val="24"/>
          <w:szCs w:val="24"/>
        </w:rPr>
        <w:t>Шестилуночные</w:t>
      </w:r>
      <w:proofErr w:type="spellEnd"/>
      <w:r w:rsidRPr="00A01722">
        <w:rPr>
          <w:rStyle w:val="FontStyle71"/>
          <w:rFonts w:ascii="Times New Roman" w:cs="Times New Roman"/>
          <w:b w:val="0"/>
          <w:sz w:val="24"/>
          <w:szCs w:val="24"/>
        </w:rPr>
        <w:t xml:space="preserve"> планшеты для культивирования клеток.</w:t>
      </w:r>
    </w:p>
    <w:p w:rsidR="0023372A" w:rsidRDefault="0023372A" w:rsidP="004350D3">
      <w:pPr>
        <w:ind w:firstLine="567"/>
        <w:rPr>
          <w:sz w:val="24"/>
        </w:rPr>
      </w:pPr>
    </w:p>
    <w:p w:rsidR="00A71C6A" w:rsidRPr="007E7A4E" w:rsidRDefault="00A01722" w:rsidP="00423F7E">
      <w:pPr>
        <w:pStyle w:val="2"/>
      </w:pPr>
      <w:bookmarkStart w:id="29" w:name="_Toc72940937"/>
      <w:r>
        <w:t xml:space="preserve">Растворы для </w:t>
      </w:r>
      <w:r w:rsidR="00445A3B">
        <w:t>тестового продукта</w:t>
      </w:r>
      <w:bookmarkEnd w:id="29"/>
    </w:p>
    <w:p w:rsidR="00445A3B" w:rsidRDefault="00445A3B" w:rsidP="00445A3B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</w:p>
    <w:p w:rsidR="00445A3B" w:rsidRPr="00445A3B" w:rsidRDefault="00445A3B" w:rsidP="00445A3B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Концентрация раствора для тестового продукта должна быть в 1,25 раза больше требуемой тестовой концентрации, так как он разбавляется до 80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% во время тестирования и метода валидации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6.4). Это не относится к готовым к употреблению продуктам.</w:t>
      </w:r>
    </w:p>
    <w:p w:rsidR="00445A3B" w:rsidRPr="00445A3B" w:rsidRDefault="00445A3B" w:rsidP="00445A3B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Растворы для тестового продукта должны быть приготовлены в жесткой воде 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  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5.2.2.3) как минимум с тремя различными концентрациями, включая одну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lastRenderedPageBreak/>
        <w:t>концентрацию в активном диапазоне и одну концентрацию в неактивном диапазоне. Полученный продукт может быть использован в качестве одного из тестовых растворов продукта, в этом случае максимальная протестированная концентрация составляет 80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%.</w:t>
      </w:r>
    </w:p>
    <w:p w:rsidR="00445A3B" w:rsidRPr="00445A3B" w:rsidRDefault="00445A3B" w:rsidP="00445A3B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Растворы для готовых к употреблению продуктов, т.е. продуктов, которые не разбавляются при нанесении, должны быть приготовлены в воде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5.2.2.2).</w:t>
      </w:r>
    </w:p>
    <w:p w:rsidR="00445A3B" w:rsidRPr="00445A3B" w:rsidRDefault="00445A3B" w:rsidP="00445A3B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Для твердых продуктов, полученный продукт растворяют, взвешивая не менее 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                          (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1,0 г ± 10 мг</w:t>
      </w:r>
      <w:r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 продукта в мерной колбе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5.3.2.13) и заполняя жесткой водой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5.2.2.3). Последующие разведения (более низкие концентрации) должны быть приготовлены в мерных колбах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5.3.2.13) из расчета объем/объем в жесткой воде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5.2.2.3).</w:t>
      </w:r>
    </w:p>
    <w:p w:rsidR="00445A3B" w:rsidRPr="00445A3B" w:rsidRDefault="00445A3B" w:rsidP="00445A3B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Для жидких продуктов, разбавления продукта должны быть приготовлены на основе жесткой воды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5.2.2.3) объем/объем с использованием мерных колб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5.3.2.13).</w:t>
      </w:r>
    </w:p>
    <w:p w:rsidR="00445A3B" w:rsidRPr="00445A3B" w:rsidRDefault="00445A3B" w:rsidP="00445A3B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Растворы для тестового продукта должны быть свежими и использоваться в испытаниях в течение 2 ч. Они должны дать механически однородный препарат, стабильный на протяжении всей процедуры. Если во время процедуры появляется видимая неоднородность из-за образования осадка или </w:t>
      </w:r>
      <w:proofErr w:type="spellStart"/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флокулята</w:t>
      </w:r>
      <w:proofErr w:type="spellEnd"/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 (например, из-за добавления мешающих веществ), должно быть зарегистрировано в протоколе испытаний.</w:t>
      </w:r>
    </w:p>
    <w:p w:rsidR="00914C7E" w:rsidRPr="00445A3B" w:rsidRDefault="00445A3B" w:rsidP="00445A3B">
      <w:pPr>
        <w:ind w:firstLine="567"/>
        <w:rPr>
          <w:sz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Концентрация продукта, указанная в протоколе испытаний, должна соответствовать требуемой концентрации испытания. Запишите тестовую концентрацию в единицах массы на объем, или, объема на объем и подробные сведения о полученном образце продукта.</w:t>
      </w:r>
    </w:p>
    <w:p w:rsidR="00A71C6A" w:rsidRDefault="00A71C6A" w:rsidP="004350D3">
      <w:pPr>
        <w:ind w:firstLine="567"/>
        <w:rPr>
          <w:iCs/>
          <w:sz w:val="24"/>
        </w:rPr>
      </w:pPr>
    </w:p>
    <w:p w:rsidR="000C47D4" w:rsidRPr="009B5ED2" w:rsidRDefault="00796559" w:rsidP="00423F7E">
      <w:pPr>
        <w:pStyle w:val="2"/>
      </w:pPr>
      <w:bookmarkStart w:id="30" w:name="_Toc72940938"/>
      <w:r w:rsidRPr="009B5ED2">
        <w:t xml:space="preserve">Процедура </w:t>
      </w:r>
      <w:r w:rsidR="00445A3B" w:rsidRPr="00445A3B">
        <w:t xml:space="preserve">оценки </w:t>
      </w:r>
      <w:proofErr w:type="spellStart"/>
      <w:r w:rsidR="00445A3B" w:rsidRPr="00445A3B">
        <w:t>вирулицидной</w:t>
      </w:r>
      <w:proofErr w:type="spellEnd"/>
      <w:r w:rsidR="00445A3B" w:rsidRPr="00445A3B">
        <w:t xml:space="preserve"> </w:t>
      </w:r>
      <w:r w:rsidR="009B5ED2" w:rsidRPr="009B5ED2">
        <w:t>активности продукта</w:t>
      </w:r>
      <w:bookmarkEnd w:id="30"/>
      <w:r w:rsidR="000C47D4" w:rsidRPr="009B5ED2">
        <w:t xml:space="preserve"> </w:t>
      </w:r>
    </w:p>
    <w:p w:rsidR="00445A3B" w:rsidRPr="00445A3B" w:rsidRDefault="00445A3B" w:rsidP="00445A3B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445A3B">
        <w:rPr>
          <w:rFonts w:cs="Times New Roman"/>
        </w:rPr>
        <w:t>5.5.1 Экспериментальные условия (обязательные и дополнительные)</w:t>
      </w:r>
    </w:p>
    <w:p w:rsidR="00445A3B" w:rsidRPr="00445A3B" w:rsidRDefault="00445A3B" w:rsidP="00445A3B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Помимо обязательной температуры, времени воздействия, мешающих веществ и тестируемых организмов, могут быть выбраны дополнительные экспериментальные условия и тестовые организмы в соответствии с предполагаемым практическим использованием продукта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раздел 4):</w:t>
      </w:r>
    </w:p>
    <w:p w:rsidR="00445A3B" w:rsidRPr="00445A3B" w:rsidRDefault="00445A3B" w:rsidP="00445A3B">
      <w:pPr>
        <w:pStyle w:val="Style48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а) температура (в °С):</w:t>
      </w:r>
    </w:p>
    <w:p w:rsidR="00445A3B" w:rsidRPr="00445A3B" w:rsidRDefault="00445A3B" w:rsidP="00445A3B">
      <w:pPr>
        <w:pStyle w:val="Style48"/>
        <w:widowControl/>
        <w:ind w:firstLine="851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1) обязательные и дополнительные температуры, подлежащие испытанию, указаны в разделе 4 таблицы 1;</w:t>
      </w:r>
    </w:p>
    <w:p w:rsidR="00445A3B" w:rsidRPr="00445A3B" w:rsidRDefault="00445A3B" w:rsidP="00445A3B">
      <w:pPr>
        <w:pStyle w:val="Style48"/>
        <w:widowControl/>
        <w:ind w:firstLine="851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2) допустимое отклонение для каждой выбранной температуры составляет </w:t>
      </w:r>
      <w:r>
        <w:rPr>
          <w:rStyle w:val="FontStyle77"/>
          <w:rFonts w:ascii="Times New Roman" w:hAnsi="Times New Roman" w:cs="Times New Roman"/>
          <w:sz w:val="24"/>
          <w:szCs w:val="24"/>
        </w:rPr>
        <w:t>(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± 1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)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°C;</w:t>
      </w:r>
    </w:p>
    <w:p w:rsidR="00445A3B" w:rsidRPr="00445A3B" w:rsidRDefault="00445A3B" w:rsidP="00445A3B">
      <w:pPr>
        <w:pStyle w:val="Style48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b) время контакта </w:t>
      </w:r>
      <w:r w:rsidRPr="00445A3B">
        <w:rPr>
          <w:rStyle w:val="FontStyle77"/>
          <w:rFonts w:ascii="Times New Roman" w:hAnsi="Times New Roman" w:cs="Times New Roman"/>
          <w:i/>
          <w:sz w:val="24"/>
          <w:szCs w:val="24"/>
        </w:rPr>
        <w:t>t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 (в мин.):</w:t>
      </w:r>
    </w:p>
    <w:p w:rsidR="00445A3B" w:rsidRPr="00445A3B" w:rsidRDefault="00445A3B" w:rsidP="00445A3B">
      <w:pPr>
        <w:pStyle w:val="Style48"/>
        <w:widowControl/>
        <w:ind w:firstLine="851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1) время обязательного дополнительного контакта, подлежащее проверке, указано в разделе 4, таблица 1;</w:t>
      </w:r>
    </w:p>
    <w:p w:rsidR="00445A3B" w:rsidRPr="00445A3B" w:rsidRDefault="00445A3B" w:rsidP="00445A3B">
      <w:pPr>
        <w:pStyle w:val="Style48"/>
        <w:widowControl/>
        <w:ind w:firstLine="851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2) допустимое отклонение для каждого выбранного времени контакта составляет 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± 10</w:t>
      </w:r>
      <w:r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 с, за исключением первой минуты, для которого оно составляет </w:t>
      </w:r>
      <w:r>
        <w:rPr>
          <w:rStyle w:val="FontStyle77"/>
          <w:rFonts w:ascii="Times New Roman" w:hAnsi="Times New Roman" w:cs="Times New Roman"/>
          <w:sz w:val="24"/>
          <w:szCs w:val="24"/>
        </w:rPr>
        <w:t>(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± 5</w:t>
      </w:r>
      <w:r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 с;</w:t>
      </w:r>
    </w:p>
    <w:p w:rsidR="00445A3B" w:rsidRPr="00445A3B" w:rsidRDefault="00445A3B" w:rsidP="00445A3B">
      <w:pPr>
        <w:pStyle w:val="Style48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с) мешающее вещество:</w:t>
      </w:r>
    </w:p>
    <w:p w:rsidR="00445A3B" w:rsidRPr="00445A3B" w:rsidRDefault="00445A3B" w:rsidP="00445A3B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Мешающее вещество должно быть протестировано в соответствии с практическим применением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 –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это 3,0 г/</w:t>
      </w:r>
      <w:r>
        <w:rPr>
          <w:rStyle w:val="FontStyle77"/>
          <w:rFonts w:ascii="Times New Roman" w:hAnsi="Times New Roman" w:cs="Times New Roman"/>
          <w:sz w:val="24"/>
          <w:szCs w:val="24"/>
        </w:rPr>
        <w:t>дм</w:t>
      </w:r>
      <w:r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 бычьего альбумина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5.2.2.4.2) для слабого загрязнения или 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 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10 г/</w:t>
      </w:r>
      <w:r>
        <w:rPr>
          <w:rStyle w:val="FontStyle77"/>
          <w:rFonts w:ascii="Times New Roman" w:hAnsi="Times New Roman" w:cs="Times New Roman"/>
          <w:sz w:val="24"/>
          <w:szCs w:val="24"/>
        </w:rPr>
        <w:t>дм</w:t>
      </w:r>
      <w:r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 бычьего альбумина плюс 10 г/</w:t>
      </w:r>
      <w:r>
        <w:rPr>
          <w:rStyle w:val="FontStyle77"/>
          <w:rFonts w:ascii="Times New Roman" w:hAnsi="Times New Roman" w:cs="Times New Roman"/>
          <w:sz w:val="24"/>
          <w:szCs w:val="24"/>
        </w:rPr>
        <w:t>дм</w:t>
      </w:r>
      <w:r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 дрожжевого экстракта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5.2.2.4.3) для сильного загрязнения;</w:t>
      </w:r>
    </w:p>
    <w:p w:rsidR="00445A3B" w:rsidRPr="00445A3B" w:rsidRDefault="00445A3B" w:rsidP="00445A3B">
      <w:pPr>
        <w:pStyle w:val="Style48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d) тестовые организмы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5.2.1):</w:t>
      </w:r>
    </w:p>
    <w:p w:rsidR="00445A3B" w:rsidRPr="00445A3B" w:rsidRDefault="00445A3B" w:rsidP="00445A3B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i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Обязательный тестовый организм: </w:t>
      </w:r>
      <w:r w:rsidRPr="00445A3B">
        <w:rPr>
          <w:rFonts w:ascii="Times New Roman" w:hAnsi="Times New Roman" w:cs="Times New Roman"/>
          <w:i/>
        </w:rPr>
        <w:t xml:space="preserve">Энтеровирус крупного рогатого скота </w:t>
      </w:r>
      <w:r w:rsidRPr="00445A3B">
        <w:rPr>
          <w:rFonts w:ascii="Times New Roman" w:hAnsi="Times New Roman" w:cs="Times New Roman"/>
        </w:rPr>
        <w:t>типа 1 (ECBO)</w:t>
      </w:r>
      <w:r w:rsidRPr="00445A3B">
        <w:rPr>
          <w:rFonts w:ascii="Times New Roman" w:hAnsi="Times New Roman" w:cs="Times New Roman"/>
          <w:i/>
        </w:rPr>
        <w:t>.</w:t>
      </w:r>
    </w:p>
    <w:p w:rsidR="00445A3B" w:rsidRPr="00445A3B" w:rsidRDefault="00445A3B" w:rsidP="00445A3B">
      <w:pPr>
        <w:pStyle w:val="Style17"/>
        <w:widowControl/>
        <w:jc w:val="both"/>
        <w:rPr>
          <w:rStyle w:val="FontStyle71"/>
          <w:rFonts w:ascii="Times New Roman" w:cs="Times New Roman"/>
          <w:b w:val="0"/>
          <w:sz w:val="24"/>
          <w:szCs w:val="24"/>
        </w:rPr>
      </w:pPr>
      <w:r w:rsidRPr="00445A3B">
        <w:rPr>
          <w:rFonts w:cs="Times New Roman"/>
        </w:rPr>
        <w:t xml:space="preserve">5.5.2 Приготовление суспензии тестового вируса </w:t>
      </w:r>
    </w:p>
    <w:p w:rsidR="00445A3B" w:rsidRPr="00445A3B" w:rsidRDefault="00445A3B" w:rsidP="00445A3B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Исходную суспензию вируса пассируют для получения суспензии тестового вируса. Вирус размножается в клеточной линии MDBK, которая воспроизводит высокие титры инфекционных вирусных частиц. Затем клеточный детрит отделяют центрифугированием (400 г в течение 15 мин). Этот препарат называется «суспензией тестового вируса». Можно использовать другие подходящие клеточные линии, эквивалентные MDBK.</w:t>
      </w:r>
    </w:p>
    <w:p w:rsidR="00445A3B" w:rsidRPr="00445A3B" w:rsidRDefault="00445A3B" w:rsidP="00445A3B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Суспензию тестового вируса используют в неразбавленном виде.</w:t>
      </w:r>
    </w:p>
    <w:p w:rsidR="00445A3B" w:rsidRPr="00445A3B" w:rsidRDefault="00445A3B" w:rsidP="00445A3B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lastRenderedPageBreak/>
        <w:t>Предполагается, что минимальный титр вирусной суспензии, определяемый количественным тестом (</w:t>
      </w:r>
      <w:r w:rsid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6.2) или тестом на </w:t>
      </w:r>
      <w:proofErr w:type="spellStart"/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бляшкообразование</w:t>
      </w:r>
      <w:proofErr w:type="spellEnd"/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 (</w:t>
      </w:r>
      <w:r w:rsid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6.3), составляет не менее 10</w:t>
      </w:r>
      <w:r w:rsidRPr="00445A3B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7,5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 TCID</w:t>
      </w:r>
      <w:r w:rsidRPr="00347332">
        <w:rPr>
          <w:rStyle w:val="FontStyle77"/>
          <w:rFonts w:ascii="Times New Roman" w:hAnsi="Times New Roman" w:cs="Times New Roman"/>
          <w:sz w:val="24"/>
          <w:szCs w:val="24"/>
          <w:vertAlign w:val="subscript"/>
        </w:rPr>
        <w:t>50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/</w:t>
      </w:r>
      <w:r w:rsidR="00347332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347332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. В любом случае он должен быть достаточно высоким, чтобы обеспечить снижение титра, по крайней мере, на 4 </w:t>
      </w:r>
      <w:proofErr w:type="spellStart"/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lg</w:t>
      </w:r>
      <w:proofErr w:type="spellEnd"/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 для проверки метода.</w:t>
      </w:r>
    </w:p>
    <w:p w:rsidR="00445A3B" w:rsidRPr="00445A3B" w:rsidRDefault="00445A3B" w:rsidP="00445A3B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Исходные суспензии вирусов хранят в замороженном состоянии при температуре не ниже </w:t>
      </w:r>
      <w:r w:rsid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минус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70</w:t>
      </w:r>
      <w:r w:rsid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°C (</w:t>
      </w:r>
      <w:r w:rsid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5.3.2.17).</w:t>
      </w:r>
    </w:p>
    <w:p w:rsidR="00347332" w:rsidRPr="00347332" w:rsidRDefault="00347332" w:rsidP="00445A3B">
      <w:pPr>
        <w:pStyle w:val="Style3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0"/>
          <w:szCs w:val="20"/>
        </w:rPr>
      </w:pPr>
    </w:p>
    <w:p w:rsidR="00445A3B" w:rsidRPr="00347332" w:rsidRDefault="00347332" w:rsidP="00445A3B">
      <w:pPr>
        <w:pStyle w:val="Style3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0"/>
          <w:szCs w:val="20"/>
        </w:rPr>
      </w:pPr>
      <w:r w:rsidRPr="00347332">
        <w:rPr>
          <w:rStyle w:val="FontStyle61"/>
          <w:rFonts w:ascii="Times New Roman" w:hAnsi="Times New Roman" w:cs="Times New Roman"/>
          <w:b w:val="0"/>
          <w:sz w:val="20"/>
          <w:szCs w:val="20"/>
        </w:rPr>
        <w:t xml:space="preserve">Примечание – </w:t>
      </w:r>
      <w:r w:rsidR="00445A3B" w:rsidRPr="00347332">
        <w:rPr>
          <w:rStyle w:val="FontStyle61"/>
          <w:rFonts w:ascii="Times New Roman" w:hAnsi="Times New Roman" w:cs="Times New Roman"/>
          <w:b w:val="0"/>
          <w:sz w:val="20"/>
          <w:szCs w:val="20"/>
        </w:rPr>
        <w:t>Суспензии эталонных вирусов можно получить в национальных или международных справочных лабораториях, например, Американская коллекция типовых культур (ATCC).</w:t>
      </w:r>
    </w:p>
    <w:p w:rsidR="00445A3B" w:rsidRPr="00445A3B" w:rsidRDefault="00445A3B" w:rsidP="00445A3B">
      <w:pPr>
        <w:pStyle w:val="Style32"/>
        <w:widowControl/>
        <w:ind w:firstLine="567"/>
        <w:jc w:val="both"/>
        <w:rPr>
          <w:rStyle w:val="FontStyle61"/>
          <w:rFonts w:ascii="Times New Roman" w:hAnsi="Times New Roman" w:cs="Times New Roman"/>
          <w:b w:val="0"/>
          <w:sz w:val="24"/>
          <w:szCs w:val="24"/>
        </w:rPr>
      </w:pPr>
    </w:p>
    <w:p w:rsidR="00445A3B" w:rsidRPr="00445A3B" w:rsidRDefault="00445A3B" w:rsidP="00445A3B">
      <w:pPr>
        <w:pStyle w:val="Style15"/>
        <w:widowControl/>
        <w:ind w:firstLine="567"/>
        <w:jc w:val="both"/>
        <w:rPr>
          <w:rStyle w:val="FontStyle71"/>
          <w:rFonts w:ascii="Times New Roman" w:hAnsi="Times New Roman" w:cs="Times New Roman"/>
          <w:b w:val="0"/>
          <w:sz w:val="24"/>
          <w:szCs w:val="24"/>
        </w:rPr>
      </w:pPr>
      <w:r w:rsidRPr="00445A3B">
        <w:rPr>
          <w:rFonts w:ascii="Times New Roman" w:hAnsi="Times New Roman" w:cs="Times New Roman"/>
        </w:rPr>
        <w:t>5.5.3 Подготовка клеточной линии</w:t>
      </w:r>
    </w:p>
    <w:p w:rsidR="00796559" w:rsidRPr="00445A3B" w:rsidRDefault="00445A3B" w:rsidP="00445A3B">
      <w:pPr>
        <w:ind w:firstLine="567"/>
        <w:rPr>
          <w:sz w:val="24"/>
        </w:rPr>
      </w:pP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Клетки для титрования вирусов, если они используются в качестве суспензий в количественных тестах, добавляются к растворам тестовой смеси в такой плотности, чтобы обеспечить образование </w:t>
      </w:r>
      <w:proofErr w:type="spellStart"/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монослоя</w:t>
      </w:r>
      <w:proofErr w:type="spellEnd"/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, по крайней мере, за два дня до контроля с клетками. Суспензии клеток готовят путем </w:t>
      </w:r>
      <w:proofErr w:type="spellStart"/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трипсинизации</w:t>
      </w:r>
      <w:proofErr w:type="spellEnd"/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 (0,05</w:t>
      </w:r>
      <w:r w:rsid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% раствор трипсина (ATV)) (</w:t>
      </w:r>
      <w:r w:rsid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5.2.2.6) сливающихся клеток с последующим приготовлением клеточной суспензии (3 × 10</w:t>
      </w:r>
      <w:r w:rsidRPr="00445A3B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5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/</w:t>
      </w:r>
      <w:r w:rsidR="00347332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347332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) в среде (MEM 5.2.2.10), содержащей 10</w:t>
      </w:r>
      <w:r w:rsid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Pr="00445A3B">
        <w:rPr>
          <w:rStyle w:val="FontStyle77"/>
          <w:rFonts w:ascii="Times New Roman" w:hAnsi="Times New Roman" w:cs="Times New Roman"/>
          <w:sz w:val="24"/>
          <w:szCs w:val="24"/>
        </w:rPr>
        <w:t>эмбрионной</w:t>
      </w:r>
      <w:proofErr w:type="spellEnd"/>
      <w:r w:rsidRPr="00445A3B">
        <w:rPr>
          <w:rStyle w:val="FontStyle77"/>
          <w:rFonts w:ascii="Times New Roman" w:hAnsi="Times New Roman" w:cs="Times New Roman"/>
          <w:sz w:val="24"/>
          <w:szCs w:val="24"/>
        </w:rPr>
        <w:t xml:space="preserve"> бычьей сыворотки (FCS).</w:t>
      </w:r>
    </w:p>
    <w:p w:rsidR="00271D5C" w:rsidRPr="00796559" w:rsidRDefault="00271D5C" w:rsidP="000C47D4">
      <w:pPr>
        <w:ind w:firstLine="567"/>
        <w:rPr>
          <w:iCs/>
          <w:sz w:val="24"/>
        </w:rPr>
      </w:pPr>
    </w:p>
    <w:p w:rsidR="00CD0A7C" w:rsidRPr="005D5B45" w:rsidRDefault="00347332" w:rsidP="00423F7E">
      <w:pPr>
        <w:pStyle w:val="2"/>
      </w:pPr>
      <w:bookmarkStart w:id="31" w:name="_Toc72940939"/>
      <w:r>
        <w:t xml:space="preserve">Анализ на </w:t>
      </w:r>
      <w:proofErr w:type="spellStart"/>
      <w:r>
        <w:t>инфекционность</w:t>
      </w:r>
      <w:bookmarkEnd w:id="31"/>
      <w:proofErr w:type="spellEnd"/>
    </w:p>
    <w:p w:rsidR="00347332" w:rsidRPr="00347332" w:rsidRDefault="00347332" w:rsidP="00347332">
      <w:pPr>
        <w:pStyle w:val="Style17"/>
        <w:widowControl/>
        <w:jc w:val="both"/>
        <w:rPr>
          <w:rStyle w:val="FontStyle71"/>
          <w:rFonts w:ascii="Times New Roman" w:cs="Times New Roman"/>
          <w:sz w:val="24"/>
          <w:szCs w:val="24"/>
        </w:rPr>
      </w:pPr>
      <w:r w:rsidRPr="00347332">
        <w:rPr>
          <w:rFonts w:cs="Times New Roman"/>
        </w:rPr>
        <w:t>5.6.1 Предварительное разбавление вирусной суспензии</w:t>
      </w:r>
    </w:p>
    <w:p w:rsidR="00347332" w:rsidRPr="00347332" w:rsidRDefault="00347332" w:rsidP="00347332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Растворы выполняются в пробирках или непосредственно в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микротитровальных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планшетах путем десятикратного разбавления с объемом 0,2 </w:t>
      </w:r>
      <w:r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вирусной суспензии плюс 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             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1,8 </w:t>
      </w:r>
      <w:r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среды (MEM 5.2.2.10).Следует проявлять осторожность при замене пипеток на каждом этапе разбавления.</w:t>
      </w:r>
    </w:p>
    <w:p w:rsidR="00347332" w:rsidRPr="00347332" w:rsidRDefault="00347332" w:rsidP="00347332">
      <w:pPr>
        <w:pStyle w:val="Style17"/>
        <w:widowControl/>
        <w:jc w:val="both"/>
        <w:rPr>
          <w:rStyle w:val="FontStyle71"/>
          <w:rFonts w:ascii="Times New Roman" w:cs="Times New Roman"/>
          <w:sz w:val="24"/>
          <w:szCs w:val="24"/>
        </w:rPr>
      </w:pPr>
      <w:r w:rsidRPr="00347332">
        <w:rPr>
          <w:rFonts w:cs="Times New Roman"/>
        </w:rPr>
        <w:t xml:space="preserve">5.6.2 Вирусное титрование клеток в суспензии на </w:t>
      </w:r>
      <w:proofErr w:type="spellStart"/>
      <w:r w:rsidRPr="00347332">
        <w:rPr>
          <w:rFonts w:cs="Times New Roman"/>
        </w:rPr>
        <w:t>микротитровальных</w:t>
      </w:r>
      <w:proofErr w:type="spellEnd"/>
      <w:r w:rsidRPr="00347332">
        <w:rPr>
          <w:rFonts w:cs="Times New Roman"/>
        </w:rPr>
        <w:t xml:space="preserve"> планшетах</w:t>
      </w:r>
    </w:p>
    <w:p w:rsidR="00347332" w:rsidRPr="00347332" w:rsidRDefault="00347332" w:rsidP="00347332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Перенести 0,1 </w:t>
      </w:r>
      <w:r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каждого разведения вируса в восемь лунок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микротитровального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планшета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5.3.2.8), начиная с самого слабого раствора. Добавьте 0,1 </w:t>
      </w:r>
      <w:r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клеточной суспензии, содержащей двойную концентрацию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эмбрионной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бычьей сыворотки (FCS) (для получения конечной требуемой концентрации) такой плотности, чтобы обеспечить образование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монослоя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(&gt; 90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%) в течение, как минимум, двух дней контроля с клетками. Восемь лунок используются для контроля за клетками и не содержат вирусной суспензии. Размножение вируса вызовет появление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цитопатического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действия, которое можно будет просчитать с помощью инвертированного микроскопа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5.3.2.5) после соответствующего времени инкубации.</w:t>
      </w:r>
    </w:p>
    <w:p w:rsidR="00347332" w:rsidRPr="00347332" w:rsidRDefault="00347332" w:rsidP="00347332">
      <w:pPr>
        <w:pStyle w:val="Style17"/>
        <w:widowControl/>
        <w:jc w:val="both"/>
        <w:rPr>
          <w:rStyle w:val="FontStyle71"/>
          <w:rFonts w:ascii="Times New Roman" w:cs="Times New Roman"/>
          <w:sz w:val="24"/>
          <w:szCs w:val="24"/>
        </w:rPr>
      </w:pPr>
      <w:r w:rsidRPr="00347332">
        <w:rPr>
          <w:rFonts w:cs="Times New Roman"/>
        </w:rPr>
        <w:t xml:space="preserve">5.6.3 Титрование вирусов на </w:t>
      </w:r>
      <w:proofErr w:type="spellStart"/>
      <w:r w:rsidRPr="00347332">
        <w:rPr>
          <w:rFonts w:cs="Times New Roman"/>
        </w:rPr>
        <w:t>монослоях</w:t>
      </w:r>
      <w:proofErr w:type="spellEnd"/>
      <w:r w:rsidRPr="00347332">
        <w:rPr>
          <w:rFonts w:cs="Times New Roman"/>
        </w:rPr>
        <w:t xml:space="preserve"> клеток с помощью </w:t>
      </w:r>
      <w:proofErr w:type="spellStart"/>
      <w:r w:rsidRPr="00347332">
        <w:rPr>
          <w:rFonts w:cs="Times New Roman"/>
        </w:rPr>
        <w:t>микротитровальных</w:t>
      </w:r>
      <w:proofErr w:type="spellEnd"/>
      <w:r w:rsidRPr="00347332">
        <w:rPr>
          <w:rFonts w:cs="Times New Roman"/>
        </w:rPr>
        <w:t xml:space="preserve"> планшетов</w:t>
      </w:r>
    </w:p>
    <w:p w:rsidR="00347332" w:rsidRPr="00347332" w:rsidRDefault="00347332" w:rsidP="00347332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Перенесите 0,1 </w:t>
      </w:r>
      <w:r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каждого разведения вируса в восемь лунок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микротитрационного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планшета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5.3.2.8), содержащего конфлюэнтный (&gt; 90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%) монослой клеток без какой-либо среды. Последний ряд из восьми лунок будет содержать 0,1 </w:t>
      </w:r>
      <w:r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культуральной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среды и будет служить контролем за клетками. После 1 ч инкубации при температуре 37 °C в каждую лунку добавляют 0,1 </w:t>
      </w:r>
      <w:r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MEM + 2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% FCS. При добавлении среды меняйте пипетки на пробирках или лунки. Размножение вируса вызовет появление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цитопатического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действия, которое можно будет просчитать с помощью инвертированного микроскопа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5.3.2.5) после соответствующего времени инкубации.</w:t>
      </w:r>
    </w:p>
    <w:p w:rsidR="00347332" w:rsidRPr="00347332" w:rsidRDefault="00347332" w:rsidP="00347332">
      <w:pPr>
        <w:pStyle w:val="Style17"/>
        <w:widowControl/>
        <w:jc w:val="both"/>
        <w:rPr>
          <w:rStyle w:val="FontStyle71"/>
          <w:rFonts w:ascii="Times New Roman" w:cs="Times New Roman"/>
          <w:sz w:val="24"/>
          <w:szCs w:val="24"/>
        </w:rPr>
      </w:pPr>
      <w:r w:rsidRPr="00347332">
        <w:rPr>
          <w:rFonts w:cs="Times New Roman"/>
        </w:rPr>
        <w:t xml:space="preserve">5.6.4 Анализ </w:t>
      </w:r>
      <w:proofErr w:type="spellStart"/>
      <w:r w:rsidRPr="00347332">
        <w:rPr>
          <w:rFonts w:cs="Times New Roman"/>
        </w:rPr>
        <w:t>бляшкообразования</w:t>
      </w:r>
      <w:proofErr w:type="spellEnd"/>
    </w:p>
    <w:p w:rsidR="00347332" w:rsidRPr="00347332" w:rsidRDefault="00347332" w:rsidP="00347332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Титрование вирусов также можно проводить с помощью анализа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бляшкообразования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. Пластиковые лунки (диаметр поверхности 30 мм) с листами сливающихся клеток один раз промывают фосфатно-солевым буфером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Дульбекко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(PBS)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5.2.2.7) и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инокулируют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с 0,2 </w:t>
      </w:r>
      <w:r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последовательных разведений вируса в MEM + 2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% FCS. Обычно используется шесть лунок для разведений. После периода абсорбции, клеточные листы поддерживаются во влажном состоянии в течение 1 ч при температуре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lastRenderedPageBreak/>
        <w:t>37 °C, при этом наклоняя чашки каждые 8</w:t>
      </w:r>
      <w:r>
        <w:rPr>
          <w:rStyle w:val="FontStyle77"/>
          <w:rFonts w:ascii="Times New Roman" w:hAnsi="Times New Roman" w:cs="Times New Roman"/>
          <w:sz w:val="24"/>
          <w:szCs w:val="24"/>
        </w:rPr>
        <w:t>–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10 мин,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инокулят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удаляется, а клеточные листы промываются один раз раствором </w:t>
      </w:r>
      <w:r>
        <w:rPr>
          <w:rStyle w:val="FontStyle77"/>
          <w:rFonts w:ascii="Times New Roman" w:hAnsi="Times New Roman" w:cs="Times New Roman"/>
          <w:sz w:val="24"/>
          <w:szCs w:val="24"/>
          <w:lang w:val="en-US"/>
        </w:rPr>
        <w:t>PBS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. </w:t>
      </w:r>
      <w:r w:rsidRPr="00347332">
        <w:rPr>
          <w:rFonts w:ascii="Times New Roman" w:hAnsi="Times New Roman" w:cs="Times New Roman"/>
        </w:rPr>
        <w:t xml:space="preserve">Затем лунки покрывают 3 </w:t>
      </w:r>
      <w:r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47332">
        <w:rPr>
          <w:rFonts w:ascii="Times New Roman" w:hAnsi="Times New Roman" w:cs="Times New Roman"/>
        </w:rPr>
        <w:t xml:space="preserve"> смеси, состоящей из 2</w:t>
      </w:r>
      <w:r>
        <w:rPr>
          <w:rFonts w:ascii="Times New Roman" w:hAnsi="Times New Roman" w:cs="Times New Roman"/>
        </w:rPr>
        <w:t xml:space="preserve"> </w:t>
      </w:r>
      <w:r w:rsidRPr="00347332">
        <w:rPr>
          <w:rFonts w:ascii="Times New Roman" w:hAnsi="Times New Roman" w:cs="Times New Roman"/>
        </w:rPr>
        <w:t xml:space="preserve">% жидкой </w:t>
      </w:r>
      <w:proofErr w:type="spellStart"/>
      <w:r w:rsidRPr="00347332">
        <w:rPr>
          <w:rFonts w:ascii="Times New Roman" w:hAnsi="Times New Roman" w:cs="Times New Roman"/>
        </w:rPr>
        <w:t>агарозы</w:t>
      </w:r>
      <w:proofErr w:type="spellEnd"/>
      <w:r w:rsidRPr="00347332">
        <w:rPr>
          <w:rFonts w:ascii="Times New Roman" w:hAnsi="Times New Roman" w:cs="Times New Roman"/>
        </w:rPr>
        <w:t xml:space="preserve"> или </w:t>
      </w:r>
      <w:proofErr w:type="spellStart"/>
      <w:r w:rsidRPr="00347332">
        <w:rPr>
          <w:rFonts w:ascii="Times New Roman" w:hAnsi="Times New Roman" w:cs="Times New Roman"/>
        </w:rPr>
        <w:t>агара</w:t>
      </w:r>
      <w:proofErr w:type="spellEnd"/>
      <w:r w:rsidRPr="00347332">
        <w:rPr>
          <w:rFonts w:ascii="Times New Roman" w:hAnsi="Times New Roman" w:cs="Times New Roman"/>
        </w:rPr>
        <w:t xml:space="preserve">, очищенного </w:t>
      </w:r>
      <w:proofErr w:type="spellStart"/>
      <w:r w:rsidRPr="00347332">
        <w:rPr>
          <w:rFonts w:ascii="Times New Roman" w:hAnsi="Times New Roman" w:cs="Times New Roman"/>
        </w:rPr>
        <w:t>Oxoid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Style w:val="a8"/>
          <w:rFonts w:ascii="Times New Roman" w:hAnsi="Times New Roman" w:cs="Times New Roman"/>
        </w:rPr>
        <w:footnoteReference w:customMarkFollows="1" w:id="5"/>
        <w:t>5)</w:t>
      </w:r>
      <w:r w:rsidRPr="00347332">
        <w:rPr>
          <w:rFonts w:ascii="Times New Roman" w:hAnsi="Times New Roman" w:cs="Times New Roman"/>
          <w:vertAlign w:val="superscript"/>
        </w:rPr>
        <w:t xml:space="preserve"> </w:t>
      </w:r>
      <w:r w:rsidRPr="00347332">
        <w:rPr>
          <w:rFonts w:ascii="Times New Roman" w:hAnsi="Times New Roman" w:cs="Times New Roman"/>
        </w:rPr>
        <w:t>, и 2-кратно концентрированного MEM (</w:t>
      </w:r>
      <w:r>
        <w:rPr>
          <w:rFonts w:ascii="Times New Roman" w:hAnsi="Times New Roman" w:cs="Times New Roman"/>
        </w:rPr>
        <w:t xml:space="preserve">см. </w:t>
      </w:r>
      <w:r w:rsidRPr="00347332">
        <w:rPr>
          <w:rFonts w:ascii="Times New Roman" w:hAnsi="Times New Roman" w:cs="Times New Roman"/>
        </w:rPr>
        <w:t>5.2.2.10) + 4</w:t>
      </w:r>
      <w:r>
        <w:rPr>
          <w:rFonts w:ascii="Times New Roman" w:hAnsi="Times New Roman" w:cs="Times New Roman"/>
        </w:rPr>
        <w:t xml:space="preserve"> </w:t>
      </w:r>
      <w:r w:rsidRPr="00347332">
        <w:rPr>
          <w:rFonts w:ascii="Times New Roman" w:hAnsi="Times New Roman" w:cs="Times New Roman"/>
        </w:rPr>
        <w:t>% FCS.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Культуры инкубируют от 5 до 6 дней при температуре 37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°C в CO</w:t>
      </w:r>
      <w:r w:rsidRPr="00347332">
        <w:rPr>
          <w:rStyle w:val="FontStyle77"/>
          <w:rFonts w:ascii="Times New Roman" w:hAnsi="Times New Roman" w:cs="Times New Roman"/>
          <w:sz w:val="24"/>
          <w:szCs w:val="24"/>
          <w:vertAlign w:val="subscript"/>
        </w:rPr>
        <w:t>2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-инкубаторе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5.3.2.3). Бляшки могут быть подсчитаны после второго покрытия лунок 2 </w:t>
      </w:r>
      <w:r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смеси с таким же составом, как и предыдущее покрытие, а также содержащего 5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% раствора нейтрального красного 1:1000 и последующей инкубации в CO</w:t>
      </w:r>
      <w:r w:rsidRPr="00347332">
        <w:rPr>
          <w:rStyle w:val="FontStyle77"/>
          <w:rFonts w:ascii="Times New Roman" w:hAnsi="Times New Roman" w:cs="Times New Roman"/>
          <w:sz w:val="24"/>
          <w:szCs w:val="24"/>
          <w:vertAlign w:val="subscript"/>
        </w:rPr>
        <w:t>2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-инкубаторе (в темноте) при температуре 37 °C от 24 до 48 ч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5.3.2.3).</w:t>
      </w:r>
    </w:p>
    <w:p w:rsidR="006D5429" w:rsidRPr="00347332" w:rsidRDefault="00347332" w:rsidP="00347332">
      <w:pPr>
        <w:pStyle w:val="Style26"/>
        <w:widowControl/>
        <w:ind w:firstLine="567"/>
        <w:jc w:val="both"/>
        <w:rPr>
          <w:rStyle w:val="FontStyle101"/>
          <w:sz w:val="24"/>
          <w:szCs w:val="24"/>
        </w:rPr>
      </w:pP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Подсчет можно проводить также после добавления раствора кристаллического фиолетового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5.2.2.12). Клеточные листы фиксируют, добавляя 2 </w:t>
      </w:r>
      <w:r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10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% трихлоруксусной кислоты (TCA) поверх агарового слоя на 10</w:t>
      </w:r>
      <w:r>
        <w:rPr>
          <w:rStyle w:val="FontStyle77"/>
          <w:rFonts w:ascii="Times New Roman" w:hAnsi="Times New Roman" w:cs="Times New Roman"/>
          <w:sz w:val="24"/>
          <w:szCs w:val="24"/>
        </w:rPr>
        <w:t>–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15 мин при комнатной температуре. Затем удаляют верхний слой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агара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и добавляют 2 </w:t>
      </w:r>
      <w:r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раствора кристаллического фиолетового. Через 10</w:t>
      </w:r>
      <w:r>
        <w:rPr>
          <w:rStyle w:val="FontStyle77"/>
          <w:rFonts w:ascii="Times New Roman" w:hAnsi="Times New Roman" w:cs="Times New Roman"/>
          <w:sz w:val="24"/>
          <w:szCs w:val="24"/>
        </w:rPr>
        <w:t>–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15 мин при комнатной температуре лунки тщательно промывают водой и подсчитывают бляшки (отверстия в клеточном листе) (см. C.2).</w:t>
      </w:r>
    </w:p>
    <w:p w:rsidR="0033371A" w:rsidRPr="00252D58" w:rsidRDefault="0033371A" w:rsidP="00887C3C">
      <w:pPr>
        <w:rPr>
          <w:sz w:val="24"/>
          <w:highlight w:val="yellow"/>
        </w:rPr>
      </w:pPr>
    </w:p>
    <w:p w:rsidR="005B0CD0" w:rsidRPr="0033371A" w:rsidRDefault="00244950" w:rsidP="00423F7E">
      <w:pPr>
        <w:pStyle w:val="2"/>
      </w:pPr>
      <w:bookmarkStart w:id="32" w:name="_Toc72940940"/>
      <w:r>
        <w:rPr>
          <w:lang w:val="kk-KZ"/>
        </w:rPr>
        <w:t>Проверка</w:t>
      </w:r>
      <w:r w:rsidR="0033371A" w:rsidRPr="0033371A">
        <w:t xml:space="preserve"> </w:t>
      </w:r>
      <w:r w:rsidR="005B0CD0" w:rsidRPr="0033371A">
        <w:t>методологии</w:t>
      </w:r>
      <w:bookmarkEnd w:id="32"/>
    </w:p>
    <w:p w:rsidR="00347332" w:rsidRPr="00347332" w:rsidRDefault="00347332" w:rsidP="00347332">
      <w:pPr>
        <w:pStyle w:val="Style17"/>
        <w:widowControl/>
        <w:jc w:val="both"/>
        <w:rPr>
          <w:rStyle w:val="FontStyle71"/>
          <w:rFonts w:ascii="Times New Roman" w:cs="Times New Roman"/>
          <w:bCs w:val="0"/>
          <w:sz w:val="24"/>
          <w:szCs w:val="24"/>
        </w:rPr>
      </w:pPr>
      <w:r w:rsidRPr="00347332">
        <w:rPr>
          <w:rFonts w:cs="Times New Roman"/>
        </w:rPr>
        <w:t>5.7.1 Общие положения</w:t>
      </w:r>
    </w:p>
    <w:p w:rsidR="00347332" w:rsidRPr="00347332" w:rsidRDefault="00347332" w:rsidP="00347332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Перед тестированием уравновесить все реактивы  с использованием водяной бани при температуре до </w:t>
      </w:r>
      <w:r>
        <w:rPr>
          <w:rStyle w:val="FontStyle77"/>
          <w:rFonts w:ascii="Times New Roman" w:hAnsi="Times New Roman" w:cs="Times New Roman"/>
          <w:sz w:val="24"/>
          <w:szCs w:val="24"/>
        </w:rPr>
        <w:t>(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10 ± 1</w:t>
      </w:r>
      <w:r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°C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5.3.2.2) (кроме суспензии тестируемого вируса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5.5.2), которая после оттаивания хранится на льду), т.е. растворы мешающих веществ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5.2.2.4), жесткая вода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5.2.2.3), среды для культивирования клеток, разбавители и раствор для тестового продукта (</w:t>
      </w:r>
      <w:r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5.4).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Убе</w:t>
      </w:r>
      <w:r>
        <w:rPr>
          <w:rStyle w:val="FontStyle77"/>
          <w:rFonts w:ascii="Times New Roman" w:hAnsi="Times New Roman" w:cs="Times New Roman"/>
          <w:sz w:val="24"/>
          <w:szCs w:val="24"/>
        </w:rPr>
        <w:t>ждяются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, что температура реагентов стабилизируется.</w:t>
      </w:r>
    </w:p>
    <w:p w:rsidR="00347332" w:rsidRPr="00347332" w:rsidRDefault="00347332" w:rsidP="00347332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Пробирки (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5.3.2.9) заполняют ледяным MEM + 2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% FCS для различных титрований, которые должны выполняться после различного времени контакта, и помещают в водяную баню при температуре 4 °C (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5.3.2.2) или на колотый лед.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Микротитровальные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планшеты (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5.3.2.8) помечены для идентификации.</w:t>
      </w:r>
    </w:p>
    <w:p w:rsidR="00347332" w:rsidRPr="00347332" w:rsidRDefault="00347332" w:rsidP="00347332">
      <w:pPr>
        <w:pStyle w:val="Style17"/>
        <w:widowControl/>
        <w:jc w:val="both"/>
        <w:rPr>
          <w:rStyle w:val="FontStyle71"/>
          <w:rFonts w:ascii="Times New Roman" w:cs="Times New Roman"/>
          <w:sz w:val="24"/>
          <w:szCs w:val="24"/>
        </w:rPr>
      </w:pPr>
      <w:r w:rsidRPr="00347332">
        <w:rPr>
          <w:rFonts w:cs="Times New Roman"/>
        </w:rPr>
        <w:t>5.7.2 Метод испытаний</w:t>
      </w:r>
    </w:p>
    <w:p w:rsidR="00347332" w:rsidRPr="00347332" w:rsidRDefault="00347332" w:rsidP="00347332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Накапать пипеткой 1 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584AD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мешающего вещества (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см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5.2.2.4) в пробирку. Добав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ляют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1 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584AD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суспензии тестируемого вируса (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5.5.2).</w:t>
      </w:r>
    </w:p>
    <w:p w:rsidR="00347332" w:rsidRPr="00347332" w:rsidRDefault="00347332" w:rsidP="00347332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Незамедлительно включите секундомер, перемеш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ивают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(см.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5.3.2.7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a)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и поме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щают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пробирку в водяную баню (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5.3.2.2) при температуре (10 ± 1) °C на 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(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2 мин ± 10 с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. По истечении этого времени добав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ляют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8 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584AD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раствора для тестового продукта (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5.4). Перезапус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кают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секундомер, </w:t>
      </w:r>
      <w:r w:rsidR="00584ADA" w:rsidRPr="00347332">
        <w:rPr>
          <w:rStyle w:val="FontStyle77"/>
          <w:rFonts w:ascii="Times New Roman" w:hAnsi="Times New Roman" w:cs="Times New Roman"/>
          <w:sz w:val="24"/>
          <w:szCs w:val="24"/>
        </w:rPr>
        <w:t>перемеш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ивают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(см.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5.3.2.7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a)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и поме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щают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пробирку в водяную баню (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5.3.2.2) при температуре (10 ± 1) °C на 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(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30 мин ± 10 с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.</w:t>
      </w:r>
    </w:p>
    <w:p w:rsidR="00347332" w:rsidRPr="00347332" w:rsidRDefault="00347332" w:rsidP="00347332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Непосредственно перед окончанием времени контакта перемеш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ивают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(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5.3.2.7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a)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)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. По окончании времени контакта пипеткой 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капают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0,5 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584AD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тестовой смеси в 4,5 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см</w:t>
      </w:r>
      <w:r w:rsidR="00584ADA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холодного MEM (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5.2.2.10) + 2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% FCS и сразу же поме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щают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ее на водяную баню (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5.3.2.2) при температуре (4 ± 1) °C или 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>помещают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на колотый лед. Готовят разведения до 10</w:t>
      </w:r>
      <w:r w:rsidRPr="00347332">
        <w:rPr>
          <w:rStyle w:val="FontStyle77"/>
          <w:rFonts w:ascii="Times New Roman" w:hAnsi="Times New Roman" w:cs="Times New Roman"/>
          <w:sz w:val="24"/>
          <w:szCs w:val="24"/>
          <w:vertAlign w:val="superscript"/>
        </w:rPr>
        <w:t>-8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пипетируя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разбавленную тестовую смесь в пробирку, содержащую холодный MEM + 2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% FCS, на водяной бане (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5.3.2.2) при температуре (4 ± 1) °C или помещая на колотый лед. Разведения должны храниться при температуре 4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°C или на колотом льду до посева на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микротитровальные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планшеты (для посева культур клеток).</w:t>
      </w:r>
    </w:p>
    <w:p w:rsidR="00347332" w:rsidRPr="00347332" w:rsidRDefault="00347332" w:rsidP="00347332">
      <w:pPr>
        <w:pStyle w:val="Style25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4"/>
        </w:rPr>
      </w:pP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Разведения перемещают в отдельные клетки (лунки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микротитровальных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планшетов), содержащие суспендированные клетки. Каждым разведением необходимо засеять восемь единиц. После инкубации рассчитывают титр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инфекционности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. Результаты титрования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lastRenderedPageBreak/>
        <w:t>количественных тестов должны показывать этапы разбавления с процентным соотношением положительных результатов (наличие CPE), находящимся между 100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% и 0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%. Значения рассчитываются согласно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Спирмену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Карберу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(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C.1).</w:t>
      </w:r>
    </w:p>
    <w:p w:rsidR="006C40EC" w:rsidRPr="00347332" w:rsidRDefault="00347332" w:rsidP="00347332">
      <w:pPr>
        <w:ind w:firstLine="567"/>
        <w:rPr>
          <w:kern w:val="2"/>
          <w:sz w:val="24"/>
        </w:rPr>
      </w:pP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Тест также можно провести с помощью анализа </w:t>
      </w:r>
      <w:proofErr w:type="spellStart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бляшкообразования</w:t>
      </w:r>
      <w:proofErr w:type="spellEnd"/>
      <w:r w:rsidRPr="00347332">
        <w:rPr>
          <w:rStyle w:val="FontStyle77"/>
          <w:rFonts w:ascii="Times New Roman" w:hAnsi="Times New Roman" w:cs="Times New Roman"/>
          <w:sz w:val="24"/>
          <w:szCs w:val="24"/>
        </w:rPr>
        <w:t xml:space="preserve"> (</w:t>
      </w:r>
      <w:r w:rsidR="00584ADA">
        <w:rPr>
          <w:rStyle w:val="FontStyle77"/>
          <w:rFonts w:ascii="Times New Roman" w:hAnsi="Times New Roman" w:cs="Times New Roman"/>
          <w:sz w:val="24"/>
          <w:szCs w:val="24"/>
        </w:rPr>
        <w:t xml:space="preserve">см. </w:t>
      </w:r>
      <w:r w:rsidRPr="00347332">
        <w:rPr>
          <w:rStyle w:val="FontStyle77"/>
          <w:rFonts w:ascii="Times New Roman" w:hAnsi="Times New Roman" w:cs="Times New Roman"/>
          <w:sz w:val="24"/>
          <w:szCs w:val="24"/>
        </w:rPr>
        <w:t>5.6.4). Значения будут рассчитаны в соответствии с C.2.</w:t>
      </w:r>
    </w:p>
    <w:p w:rsidR="0033371A" w:rsidRPr="00531CF5" w:rsidRDefault="0033371A" w:rsidP="0033371A">
      <w:pPr>
        <w:ind w:firstLine="567"/>
        <w:rPr>
          <w:sz w:val="24"/>
        </w:rPr>
      </w:pPr>
    </w:p>
    <w:p w:rsidR="006C40EC" w:rsidRPr="00423F7E" w:rsidRDefault="00423F7E" w:rsidP="00423F7E">
      <w:pPr>
        <w:pStyle w:val="2"/>
      </w:pPr>
      <w:bookmarkStart w:id="33" w:name="_Toc72940941"/>
      <w:r>
        <w:t>Контроль эффективности для подавления дезинфицирующей активности</w:t>
      </w:r>
      <w:bookmarkEnd w:id="33"/>
      <w:r>
        <w:t xml:space="preserve"> </w:t>
      </w:r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bCs/>
          <w:sz w:val="24"/>
          <w:szCs w:val="24"/>
        </w:rPr>
      </w:pPr>
      <w:r w:rsidRPr="00423F7E">
        <w:rPr>
          <w:rStyle w:val="FontStyle101"/>
          <w:sz w:val="24"/>
          <w:szCs w:val="24"/>
        </w:rPr>
        <w:t>5.8.1 Разведение в ледяной среде</w:t>
      </w:r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Сразу после приготовления тестовой смеси (</w:t>
      </w:r>
      <w:r>
        <w:rPr>
          <w:rStyle w:val="FontStyle101"/>
          <w:sz w:val="24"/>
          <w:szCs w:val="24"/>
        </w:rPr>
        <w:t>см. 5.7.2) смешивают и переливают</w:t>
      </w:r>
      <w:r w:rsidRPr="00423F7E">
        <w:rPr>
          <w:rStyle w:val="FontStyle101"/>
          <w:sz w:val="24"/>
          <w:szCs w:val="24"/>
        </w:rPr>
        <w:t xml:space="preserve"> при помощи пипетки 0,5 </w:t>
      </w:r>
      <w:r>
        <w:rPr>
          <w:rStyle w:val="FontStyle101"/>
          <w:sz w:val="24"/>
          <w:szCs w:val="24"/>
        </w:rPr>
        <w:t>см</w:t>
      </w:r>
      <w:proofErr w:type="gramStart"/>
      <w:r w:rsidRPr="00423F7E">
        <w:rPr>
          <w:rStyle w:val="FontStyle101"/>
          <w:sz w:val="24"/>
          <w:szCs w:val="24"/>
          <w:vertAlign w:val="superscript"/>
        </w:rPr>
        <w:t>3</w:t>
      </w:r>
      <w:r>
        <w:rPr>
          <w:rStyle w:val="FontStyle101"/>
          <w:sz w:val="24"/>
          <w:szCs w:val="24"/>
        </w:rPr>
        <w:t xml:space="preserve"> </w:t>
      </w:r>
      <w:r w:rsidRPr="00423F7E">
        <w:rPr>
          <w:rStyle w:val="FontStyle101"/>
          <w:sz w:val="24"/>
          <w:szCs w:val="24"/>
        </w:rPr>
        <w:t xml:space="preserve"> тестовой</w:t>
      </w:r>
      <w:proofErr w:type="gramEnd"/>
      <w:r w:rsidRPr="00423F7E">
        <w:rPr>
          <w:rStyle w:val="FontStyle101"/>
          <w:sz w:val="24"/>
          <w:szCs w:val="24"/>
        </w:rPr>
        <w:t xml:space="preserve"> смеси в 4,5 </w:t>
      </w:r>
      <w:r>
        <w:rPr>
          <w:rStyle w:val="FontStyle101"/>
          <w:sz w:val="24"/>
          <w:szCs w:val="24"/>
        </w:rPr>
        <w:t>см</w:t>
      </w:r>
      <w:r w:rsidRPr="00423F7E">
        <w:rPr>
          <w:rStyle w:val="FontStyle101"/>
          <w:sz w:val="24"/>
          <w:szCs w:val="24"/>
          <w:vertAlign w:val="superscript"/>
        </w:rPr>
        <w:t>3</w:t>
      </w:r>
      <w:r w:rsidRPr="00423F7E">
        <w:rPr>
          <w:rStyle w:val="FontStyle101"/>
          <w:sz w:val="24"/>
          <w:szCs w:val="24"/>
        </w:rPr>
        <w:t xml:space="preserve"> ледяной MEM + 2</w:t>
      </w:r>
      <w:r>
        <w:rPr>
          <w:rStyle w:val="FontStyle101"/>
          <w:sz w:val="24"/>
          <w:szCs w:val="24"/>
        </w:rPr>
        <w:t xml:space="preserve"> % FCS. Перемешивают и запускают часы. Выдерживают</w:t>
      </w:r>
      <w:r w:rsidRPr="00423F7E">
        <w:rPr>
          <w:rStyle w:val="FontStyle101"/>
          <w:sz w:val="24"/>
          <w:szCs w:val="24"/>
        </w:rPr>
        <w:t xml:space="preserve"> смесь на ледяной бане в течение 30 мин </w:t>
      </w:r>
      <w:r>
        <w:rPr>
          <w:rStyle w:val="FontStyle101"/>
          <w:sz w:val="24"/>
          <w:szCs w:val="24"/>
        </w:rPr>
        <w:t>(</w:t>
      </w:r>
      <w:r w:rsidRPr="00423F7E">
        <w:rPr>
          <w:rStyle w:val="FontStyle101"/>
          <w:sz w:val="24"/>
          <w:szCs w:val="24"/>
        </w:rPr>
        <w:t>± 10</w:t>
      </w:r>
      <w:r>
        <w:rPr>
          <w:rStyle w:val="FontStyle101"/>
          <w:sz w:val="24"/>
          <w:szCs w:val="24"/>
        </w:rPr>
        <w:t xml:space="preserve">) с. Одновременно приготавливают </w:t>
      </w:r>
      <w:r w:rsidRPr="00423F7E">
        <w:rPr>
          <w:rStyle w:val="FontStyle101"/>
          <w:sz w:val="24"/>
          <w:szCs w:val="24"/>
        </w:rPr>
        <w:t xml:space="preserve"> разведения до 10</w:t>
      </w:r>
      <w:r w:rsidRPr="00423F7E">
        <w:rPr>
          <w:rStyle w:val="FontStyle101"/>
          <w:sz w:val="24"/>
          <w:szCs w:val="24"/>
          <w:vertAlign w:val="superscript"/>
        </w:rPr>
        <w:t>-6</w:t>
      </w:r>
      <w:r w:rsidRPr="00423F7E">
        <w:rPr>
          <w:rStyle w:val="FontStyle101"/>
          <w:sz w:val="24"/>
          <w:szCs w:val="24"/>
        </w:rPr>
        <w:t xml:space="preserve"> (</w:t>
      </w:r>
      <w:r>
        <w:rPr>
          <w:rStyle w:val="FontStyle101"/>
          <w:sz w:val="24"/>
          <w:szCs w:val="24"/>
        </w:rPr>
        <w:t xml:space="preserve">см. 5.7.2) и титруют </w:t>
      </w:r>
      <w:r w:rsidRPr="00423F7E">
        <w:rPr>
          <w:rStyle w:val="FontStyle101"/>
          <w:sz w:val="24"/>
          <w:szCs w:val="24"/>
        </w:rPr>
        <w:t xml:space="preserve"> вирус (применимо к 5.6). Контроль выполняется параллельно с тестом (</w:t>
      </w:r>
      <w:r>
        <w:rPr>
          <w:rStyle w:val="FontStyle101"/>
          <w:sz w:val="24"/>
          <w:szCs w:val="24"/>
        </w:rPr>
        <w:t xml:space="preserve">см. </w:t>
      </w:r>
      <w:r w:rsidRPr="00423F7E">
        <w:rPr>
          <w:rStyle w:val="FontStyle101"/>
          <w:sz w:val="24"/>
          <w:szCs w:val="24"/>
        </w:rPr>
        <w:t>5.7.2).</w:t>
      </w:r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Разница титров с исследуемой суспензией должна быть ≤</w:t>
      </w:r>
      <w:r>
        <w:rPr>
          <w:rStyle w:val="FontStyle101"/>
          <w:sz w:val="24"/>
          <w:szCs w:val="24"/>
        </w:rPr>
        <w:t xml:space="preserve"> </w:t>
      </w:r>
      <w:r w:rsidRPr="00423F7E">
        <w:rPr>
          <w:rStyle w:val="FontStyle101"/>
          <w:sz w:val="24"/>
          <w:szCs w:val="24"/>
        </w:rPr>
        <w:t xml:space="preserve">0,5 </w:t>
      </w:r>
      <w:proofErr w:type="spellStart"/>
      <w:r w:rsidRPr="00423F7E">
        <w:rPr>
          <w:rStyle w:val="FontStyle101"/>
          <w:sz w:val="24"/>
          <w:szCs w:val="24"/>
        </w:rPr>
        <w:t>lg</w:t>
      </w:r>
      <w:proofErr w:type="spellEnd"/>
      <w:r w:rsidRPr="00423F7E">
        <w:rPr>
          <w:rStyle w:val="FontStyle101"/>
          <w:sz w:val="24"/>
          <w:szCs w:val="24"/>
        </w:rPr>
        <w:t>.</w:t>
      </w:r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bCs/>
          <w:sz w:val="24"/>
          <w:szCs w:val="24"/>
        </w:rPr>
      </w:pPr>
      <w:r w:rsidRPr="00423F7E">
        <w:rPr>
          <w:rStyle w:val="FontStyle101"/>
          <w:sz w:val="24"/>
          <w:szCs w:val="24"/>
        </w:rPr>
        <w:t>5.8.2 Метод фильтрации</w:t>
      </w:r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Если разница</w:t>
      </w:r>
      <w:r>
        <w:rPr>
          <w:rStyle w:val="FontStyle101"/>
          <w:sz w:val="24"/>
          <w:szCs w:val="24"/>
        </w:rPr>
        <w:t xml:space="preserve"> </w:t>
      </w:r>
      <w:r w:rsidRPr="00423F7E">
        <w:rPr>
          <w:rStyle w:val="FontStyle101"/>
          <w:sz w:val="24"/>
          <w:szCs w:val="24"/>
        </w:rPr>
        <w:t xml:space="preserve">&gt; 0,5 </w:t>
      </w:r>
      <w:proofErr w:type="spellStart"/>
      <w:r w:rsidRPr="00423F7E">
        <w:rPr>
          <w:rStyle w:val="FontStyle101"/>
          <w:sz w:val="24"/>
          <w:szCs w:val="24"/>
        </w:rPr>
        <w:t>lg</w:t>
      </w:r>
      <w:proofErr w:type="spellEnd"/>
      <w:r w:rsidRPr="00423F7E">
        <w:rPr>
          <w:rStyle w:val="FontStyle101"/>
          <w:sz w:val="24"/>
          <w:szCs w:val="24"/>
        </w:rPr>
        <w:t xml:space="preserve">, то можно попробовать ледяное разведение 1/100 или использовать другой метод, молекулярное просеивание с помощью </w:t>
      </w:r>
      <w:proofErr w:type="spellStart"/>
      <w:r w:rsidRPr="00423F7E">
        <w:rPr>
          <w:rStyle w:val="FontStyle101"/>
          <w:sz w:val="24"/>
          <w:szCs w:val="24"/>
        </w:rPr>
        <w:t>SephadexTM</w:t>
      </w:r>
      <w:proofErr w:type="spellEnd"/>
      <w:r w:rsidRPr="00423F7E">
        <w:rPr>
          <w:rStyle w:val="FontStyle101"/>
          <w:sz w:val="24"/>
          <w:szCs w:val="24"/>
        </w:rPr>
        <w:t xml:space="preserve"> LH 20 или ультрафильтрацию с помощью </w:t>
      </w:r>
      <w:proofErr w:type="spellStart"/>
      <w:r w:rsidRPr="00423F7E">
        <w:rPr>
          <w:rStyle w:val="FontStyle101"/>
          <w:sz w:val="24"/>
          <w:szCs w:val="24"/>
        </w:rPr>
        <w:t>Minicon</w:t>
      </w:r>
      <w:proofErr w:type="spellEnd"/>
      <w:r w:rsidRPr="00423F7E">
        <w:rPr>
          <w:rStyle w:val="FontStyle101"/>
          <w:sz w:val="24"/>
          <w:szCs w:val="24"/>
        </w:rPr>
        <w:t>® (</w:t>
      </w:r>
      <w:proofErr w:type="spellStart"/>
      <w:r w:rsidRPr="00423F7E">
        <w:rPr>
          <w:rStyle w:val="FontStyle101"/>
          <w:sz w:val="24"/>
          <w:szCs w:val="24"/>
        </w:rPr>
        <w:t>Millipore</w:t>
      </w:r>
      <w:proofErr w:type="spellEnd"/>
      <w:r w:rsidRPr="00423F7E">
        <w:rPr>
          <w:rStyle w:val="FontStyle101"/>
          <w:sz w:val="24"/>
          <w:szCs w:val="24"/>
        </w:rPr>
        <w:t xml:space="preserve">) или готового к использованию </w:t>
      </w:r>
      <w:proofErr w:type="spellStart"/>
      <w:r w:rsidRPr="00423F7E">
        <w:rPr>
          <w:rStyle w:val="FontStyle101"/>
          <w:sz w:val="24"/>
          <w:szCs w:val="24"/>
        </w:rPr>
        <w:t>MicroSpinTM</w:t>
      </w:r>
      <w:proofErr w:type="spellEnd"/>
      <w:r w:rsidRPr="00423F7E">
        <w:rPr>
          <w:rStyle w:val="FontStyle101"/>
          <w:sz w:val="24"/>
          <w:szCs w:val="24"/>
        </w:rPr>
        <w:t xml:space="preserve"> S 400 HR (GE </w:t>
      </w:r>
      <w:proofErr w:type="spellStart"/>
      <w:r w:rsidRPr="00423F7E">
        <w:rPr>
          <w:rStyle w:val="FontStyle101"/>
          <w:sz w:val="24"/>
          <w:szCs w:val="24"/>
        </w:rPr>
        <w:t>Healthcare</w:t>
      </w:r>
      <w:proofErr w:type="spellEnd"/>
      <w:r w:rsidRPr="00423F7E">
        <w:rPr>
          <w:rStyle w:val="FontStyle101"/>
          <w:sz w:val="24"/>
          <w:szCs w:val="24"/>
        </w:rPr>
        <w:t>) (см. B.4).</w:t>
      </w:r>
    </w:p>
    <w:p w:rsidR="00423F7E" w:rsidRDefault="00423F7E" w:rsidP="00423F7E">
      <w:pPr>
        <w:pStyle w:val="Style33"/>
        <w:widowControl/>
        <w:ind w:firstLine="720"/>
        <w:jc w:val="both"/>
        <w:rPr>
          <w:rStyle w:val="FontStyle63"/>
          <w:rFonts w:ascii="Times New Roman" w:hAnsi="Times New Roman" w:cs="Times New Roman"/>
          <w:sz w:val="28"/>
          <w:szCs w:val="28"/>
        </w:rPr>
      </w:pPr>
    </w:p>
    <w:p w:rsidR="00423F7E" w:rsidRPr="00423F7E" w:rsidRDefault="00423F7E" w:rsidP="00423F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4" w:name="_Toc72940942"/>
      <w:bookmarkStart w:id="35" w:name="OLE_LINK248"/>
      <w:bookmarkStart w:id="36" w:name="OLE_LINK249"/>
      <w:bookmarkStart w:id="37" w:name="OLE_LINK250"/>
      <w:r w:rsidRPr="00423F7E">
        <w:rPr>
          <w:sz w:val="24"/>
          <w:szCs w:val="24"/>
        </w:rPr>
        <w:t>Расчет показателей и выражение результатов</w:t>
      </w:r>
      <w:bookmarkEnd w:id="34"/>
    </w:p>
    <w:p w:rsidR="00423F7E" w:rsidRPr="00423F7E" w:rsidRDefault="00423F7E" w:rsidP="00423F7E">
      <w:pPr>
        <w:pStyle w:val="2"/>
      </w:pPr>
      <w:bookmarkStart w:id="38" w:name="_Toc72940943"/>
      <w:r w:rsidRPr="00423F7E">
        <w:t xml:space="preserve">Протокол результата </w:t>
      </w:r>
      <w:proofErr w:type="spellStart"/>
      <w:r w:rsidRPr="00423F7E">
        <w:t>цитопатического</w:t>
      </w:r>
      <w:proofErr w:type="spellEnd"/>
      <w:r w:rsidRPr="00423F7E">
        <w:t xml:space="preserve"> действия (CPE)</w:t>
      </w:r>
      <w:bookmarkEnd w:id="38"/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Результаты культивирования клеток при отсутствии CPE записываются как «0», от «1» (примерно 25</w:t>
      </w:r>
      <w:r>
        <w:rPr>
          <w:rStyle w:val="FontStyle101"/>
          <w:sz w:val="24"/>
          <w:szCs w:val="24"/>
        </w:rPr>
        <w:t xml:space="preserve"> </w:t>
      </w:r>
      <w:r w:rsidRPr="00423F7E">
        <w:rPr>
          <w:rStyle w:val="FontStyle101"/>
          <w:sz w:val="24"/>
          <w:szCs w:val="24"/>
        </w:rPr>
        <w:t>% клеток показывают CPE) до «4» (все клетки с CPE) (количественные тесты) или как количество бляшек (</w:t>
      </w:r>
      <w:proofErr w:type="spellStart"/>
      <w:r w:rsidRPr="00423F7E">
        <w:rPr>
          <w:rStyle w:val="FontStyle101"/>
          <w:sz w:val="24"/>
          <w:szCs w:val="24"/>
        </w:rPr>
        <w:t>бляшкообразующая</w:t>
      </w:r>
      <w:proofErr w:type="spellEnd"/>
      <w:r w:rsidRPr="00423F7E">
        <w:rPr>
          <w:rStyle w:val="FontStyle101"/>
          <w:sz w:val="24"/>
          <w:szCs w:val="24"/>
        </w:rPr>
        <w:t xml:space="preserve"> единица, БОЕ).</w:t>
      </w:r>
    </w:p>
    <w:p w:rsidR="00423F7E" w:rsidRPr="00423F7E" w:rsidRDefault="00423F7E" w:rsidP="00423F7E">
      <w:pPr>
        <w:pStyle w:val="2"/>
      </w:pPr>
      <w:bookmarkStart w:id="39" w:name="_Toc72940944"/>
      <w:r w:rsidRPr="00423F7E">
        <w:t xml:space="preserve">Расчет показателей титра </w:t>
      </w:r>
      <w:proofErr w:type="spellStart"/>
      <w:r w:rsidRPr="00423F7E">
        <w:t>инфекционности</w:t>
      </w:r>
      <w:proofErr w:type="spellEnd"/>
      <w:r w:rsidRPr="00423F7E">
        <w:t xml:space="preserve"> (TCID50)</w:t>
      </w:r>
      <w:bookmarkEnd w:id="39"/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 xml:space="preserve">Расчет титра вируса проводят по методу </w:t>
      </w:r>
      <w:proofErr w:type="spellStart"/>
      <w:r w:rsidRPr="00423F7E">
        <w:rPr>
          <w:rStyle w:val="FontStyle101"/>
          <w:sz w:val="24"/>
          <w:szCs w:val="24"/>
        </w:rPr>
        <w:t>Спирмена-Карбера</w:t>
      </w:r>
      <w:proofErr w:type="spellEnd"/>
      <w:r w:rsidRPr="00423F7E">
        <w:rPr>
          <w:rStyle w:val="FontStyle101"/>
          <w:sz w:val="24"/>
          <w:szCs w:val="24"/>
        </w:rPr>
        <w:t>. (Пример расчета приведен в C.1.)</w:t>
      </w:r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423F7E" w:rsidRPr="00423F7E" w:rsidRDefault="00423F7E" w:rsidP="00423F7E">
      <w:pPr>
        <w:pStyle w:val="2"/>
      </w:pPr>
      <w:bookmarkStart w:id="40" w:name="_Toc72940945"/>
      <w:r w:rsidRPr="00423F7E">
        <w:t>Расчет показателей БОЕ</w:t>
      </w:r>
      <w:bookmarkEnd w:id="40"/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 xml:space="preserve">Практический способ расчета количества </w:t>
      </w:r>
      <w:proofErr w:type="spellStart"/>
      <w:r w:rsidRPr="00423F7E">
        <w:rPr>
          <w:rStyle w:val="FontStyle101"/>
          <w:sz w:val="24"/>
          <w:szCs w:val="24"/>
        </w:rPr>
        <w:t>бляшкообразующих</w:t>
      </w:r>
      <w:proofErr w:type="spellEnd"/>
      <w:r w:rsidRPr="00423F7E">
        <w:rPr>
          <w:rStyle w:val="FontStyle101"/>
          <w:sz w:val="24"/>
          <w:szCs w:val="24"/>
        </w:rPr>
        <w:t xml:space="preserve"> единиц </w:t>
      </w:r>
      <w:r>
        <w:rPr>
          <w:rStyle w:val="FontStyle101"/>
          <w:sz w:val="24"/>
          <w:szCs w:val="24"/>
        </w:rPr>
        <w:t>на миллилитр (БОЕ/см</w:t>
      </w:r>
      <w:r w:rsidRPr="00423F7E">
        <w:rPr>
          <w:rStyle w:val="FontStyle101"/>
          <w:sz w:val="24"/>
          <w:szCs w:val="24"/>
          <w:vertAlign w:val="superscript"/>
        </w:rPr>
        <w:t>3</w:t>
      </w:r>
      <w:r w:rsidRPr="00423F7E">
        <w:rPr>
          <w:rStyle w:val="FontStyle101"/>
          <w:sz w:val="24"/>
          <w:szCs w:val="24"/>
        </w:rPr>
        <w:t>) описан в C.2.</w:t>
      </w:r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 xml:space="preserve">Для расчета следует использовать только реплики с </w:t>
      </w:r>
      <w:proofErr w:type="spellStart"/>
      <w:r w:rsidRPr="00423F7E">
        <w:rPr>
          <w:rStyle w:val="FontStyle101"/>
          <w:sz w:val="24"/>
          <w:szCs w:val="24"/>
        </w:rPr>
        <w:t>неконфлюэнтными</w:t>
      </w:r>
      <w:proofErr w:type="spellEnd"/>
      <w:r w:rsidRPr="00423F7E">
        <w:rPr>
          <w:rStyle w:val="FontStyle101"/>
          <w:sz w:val="24"/>
          <w:szCs w:val="24"/>
        </w:rPr>
        <w:t xml:space="preserve"> бляшками. БОЕ следует рассчитывать с использованием трех реплик. Если реплики из двух разведений попадают в этот диапа</w:t>
      </w:r>
      <w:r>
        <w:rPr>
          <w:rStyle w:val="FontStyle101"/>
          <w:sz w:val="24"/>
          <w:szCs w:val="24"/>
        </w:rPr>
        <w:t>зон, рассчитывают количество БОЕ</w:t>
      </w:r>
      <w:r w:rsidRPr="00423F7E">
        <w:rPr>
          <w:rStyle w:val="FontStyle101"/>
          <w:sz w:val="24"/>
          <w:szCs w:val="24"/>
        </w:rPr>
        <w:t>/</w:t>
      </w:r>
      <w:r>
        <w:rPr>
          <w:rStyle w:val="FontStyle101"/>
          <w:sz w:val="24"/>
          <w:szCs w:val="24"/>
        </w:rPr>
        <w:t>см</w:t>
      </w:r>
      <w:r w:rsidRPr="00423F7E">
        <w:rPr>
          <w:rStyle w:val="FontStyle101"/>
          <w:sz w:val="24"/>
          <w:szCs w:val="24"/>
          <w:vertAlign w:val="superscript"/>
        </w:rPr>
        <w:t>3</w:t>
      </w:r>
      <w:r>
        <w:rPr>
          <w:rStyle w:val="FontStyle101"/>
          <w:sz w:val="24"/>
          <w:szCs w:val="24"/>
          <w:vertAlign w:val="superscript"/>
        </w:rPr>
        <w:t xml:space="preserve"> </w:t>
      </w:r>
      <w:r w:rsidRPr="00423F7E">
        <w:rPr>
          <w:rStyle w:val="FontStyle101"/>
          <w:sz w:val="24"/>
          <w:szCs w:val="24"/>
        </w:rPr>
        <w:t xml:space="preserve">как средневзвешенное количество. Если реплики только для одного разведения попадают в этот диапазон, </w:t>
      </w:r>
      <w:r>
        <w:rPr>
          <w:rStyle w:val="FontStyle101"/>
          <w:sz w:val="24"/>
          <w:szCs w:val="24"/>
        </w:rPr>
        <w:t>рассчитывают</w:t>
      </w:r>
      <w:r w:rsidRPr="00423F7E">
        <w:rPr>
          <w:rStyle w:val="FontStyle101"/>
          <w:sz w:val="24"/>
          <w:szCs w:val="24"/>
        </w:rPr>
        <w:t xml:space="preserve"> среднее арифметическое.</w:t>
      </w:r>
    </w:p>
    <w:p w:rsidR="00423F7E" w:rsidRPr="00423F7E" w:rsidRDefault="00423F7E" w:rsidP="00423F7E">
      <w:pPr>
        <w:pStyle w:val="Style18"/>
        <w:widowControl/>
        <w:jc w:val="both"/>
        <w:rPr>
          <w:rStyle w:val="FontStyle101"/>
          <w:sz w:val="24"/>
          <w:szCs w:val="24"/>
        </w:rPr>
      </w:pPr>
    </w:p>
    <w:p w:rsidR="00423F7E" w:rsidRPr="00423F7E" w:rsidRDefault="00423F7E" w:rsidP="00423F7E">
      <w:pPr>
        <w:pStyle w:val="2"/>
      </w:pPr>
      <w:bookmarkStart w:id="41" w:name="_Toc72940946"/>
      <w:r w:rsidRPr="00423F7E">
        <w:t>Проверка методологии</w:t>
      </w:r>
      <w:bookmarkEnd w:id="41"/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Тест считается действительным только при соблюдении следующих критериев:</w:t>
      </w:r>
    </w:p>
    <w:p w:rsidR="00423F7E" w:rsidRPr="00423F7E" w:rsidRDefault="00423F7E" w:rsidP="00207EF0">
      <w:pPr>
        <w:pStyle w:val="Style18"/>
        <w:widowControl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 xml:space="preserve">суспензия тестируемого вируса позволяет определить снижение титра вируса на 4 </w:t>
      </w:r>
      <w:proofErr w:type="spellStart"/>
      <w:r w:rsidRPr="00423F7E">
        <w:rPr>
          <w:rStyle w:val="FontStyle101"/>
          <w:sz w:val="24"/>
          <w:szCs w:val="24"/>
        </w:rPr>
        <w:t>lg</w:t>
      </w:r>
      <w:proofErr w:type="spellEnd"/>
      <w:r w:rsidRPr="00423F7E">
        <w:rPr>
          <w:rStyle w:val="FontStyle101"/>
          <w:sz w:val="24"/>
          <w:szCs w:val="24"/>
        </w:rPr>
        <w:t xml:space="preserve"> после обработки продуктом в сравнении с титром вируса до обработки продуктом (контроль вируса);</w:t>
      </w:r>
    </w:p>
    <w:p w:rsidR="00423F7E" w:rsidRPr="00423F7E" w:rsidRDefault="00423F7E" w:rsidP="00207EF0">
      <w:pPr>
        <w:pStyle w:val="Style18"/>
        <w:widowControl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разница логарифмического титра контрольного вируса за вычетом логарифмического титра вируса в контрольном тесте инактивации (В.2) составляет от -</w:t>
      </w:r>
      <w:r w:rsidR="002F7031">
        <w:rPr>
          <w:rStyle w:val="FontStyle101"/>
          <w:sz w:val="24"/>
          <w:szCs w:val="24"/>
        </w:rPr>
        <w:t xml:space="preserve"> </w:t>
      </w:r>
      <w:r w:rsidRPr="00423F7E">
        <w:rPr>
          <w:rStyle w:val="FontStyle101"/>
          <w:sz w:val="24"/>
          <w:szCs w:val="24"/>
        </w:rPr>
        <w:t>0,5 до -</w:t>
      </w:r>
      <w:r w:rsidR="002F7031">
        <w:rPr>
          <w:rStyle w:val="FontStyle101"/>
          <w:sz w:val="24"/>
          <w:szCs w:val="24"/>
        </w:rPr>
        <w:t xml:space="preserve"> </w:t>
      </w:r>
      <w:r w:rsidRPr="00423F7E">
        <w:rPr>
          <w:rStyle w:val="FontStyle101"/>
          <w:sz w:val="24"/>
          <w:szCs w:val="24"/>
        </w:rPr>
        <w:t>2,5 через 30 мин;</w:t>
      </w:r>
    </w:p>
    <w:p w:rsidR="00423F7E" w:rsidRPr="00423F7E" w:rsidRDefault="00423F7E" w:rsidP="00207EF0">
      <w:pPr>
        <w:pStyle w:val="Style18"/>
        <w:widowControl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 xml:space="preserve">цитотоксичность (В.1) раствора для продукта не влияет на морфологию и рост клеток или на чувствительность к вирусам таким образом, чтобы не допустить снижения титра вируса на 4 </w:t>
      </w:r>
      <w:proofErr w:type="spellStart"/>
      <w:r w:rsidRPr="00423F7E">
        <w:rPr>
          <w:rStyle w:val="FontStyle101"/>
          <w:sz w:val="24"/>
          <w:szCs w:val="24"/>
        </w:rPr>
        <w:t>lg</w:t>
      </w:r>
      <w:proofErr w:type="spellEnd"/>
      <w:r w:rsidRPr="00423F7E">
        <w:rPr>
          <w:rStyle w:val="FontStyle101"/>
          <w:sz w:val="24"/>
          <w:szCs w:val="24"/>
        </w:rPr>
        <w:t>;</w:t>
      </w:r>
    </w:p>
    <w:p w:rsidR="00423F7E" w:rsidRPr="00423F7E" w:rsidRDefault="00423F7E" w:rsidP="00207EF0">
      <w:pPr>
        <w:pStyle w:val="Style18"/>
        <w:widowControl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 xml:space="preserve">сравнительное титрование вируса на клетках, </w:t>
      </w:r>
      <w:proofErr w:type="spellStart"/>
      <w:r w:rsidRPr="00423F7E">
        <w:rPr>
          <w:rStyle w:val="FontStyle101"/>
          <w:sz w:val="24"/>
          <w:szCs w:val="24"/>
        </w:rPr>
        <w:t>инокулированных</w:t>
      </w:r>
      <w:proofErr w:type="spellEnd"/>
      <w:r w:rsidRPr="00423F7E">
        <w:rPr>
          <w:rStyle w:val="FontStyle101"/>
          <w:sz w:val="24"/>
          <w:szCs w:val="24"/>
        </w:rPr>
        <w:t xml:space="preserve"> разведением тестовой смеси или разведением вируса в MEM + 2</w:t>
      </w:r>
      <w:r w:rsidR="002F7031">
        <w:rPr>
          <w:rStyle w:val="FontStyle101"/>
          <w:sz w:val="24"/>
          <w:szCs w:val="24"/>
        </w:rPr>
        <w:t xml:space="preserve"> </w:t>
      </w:r>
      <w:r w:rsidRPr="00423F7E">
        <w:rPr>
          <w:rStyle w:val="FontStyle101"/>
          <w:sz w:val="24"/>
          <w:szCs w:val="24"/>
        </w:rPr>
        <w:t xml:space="preserve">% FCS, приводит к разнице в титре вируса </w:t>
      </w:r>
      <w:proofErr w:type="spellStart"/>
      <w:r w:rsidRPr="00423F7E">
        <w:rPr>
          <w:rStyle w:val="FontStyle101"/>
          <w:sz w:val="24"/>
          <w:szCs w:val="24"/>
        </w:rPr>
        <w:t>lg</w:t>
      </w:r>
      <w:proofErr w:type="spellEnd"/>
      <w:r w:rsidRPr="00423F7E">
        <w:rPr>
          <w:rStyle w:val="FontStyle101"/>
          <w:sz w:val="24"/>
          <w:szCs w:val="24"/>
        </w:rPr>
        <w:t xml:space="preserve"> &lt;1.</w:t>
      </w:r>
    </w:p>
    <w:p w:rsidR="00423F7E" w:rsidRPr="00423F7E" w:rsidRDefault="00423F7E" w:rsidP="00207EF0">
      <w:pPr>
        <w:pStyle w:val="Style18"/>
        <w:widowControl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lastRenderedPageBreak/>
        <w:t>разница с тестовой суспензией в контроле эффективности подавления активности продукта (</w:t>
      </w:r>
      <w:r w:rsidR="002F7031">
        <w:rPr>
          <w:rStyle w:val="FontStyle101"/>
          <w:sz w:val="24"/>
          <w:szCs w:val="24"/>
        </w:rPr>
        <w:t xml:space="preserve">см. </w:t>
      </w:r>
      <w:r w:rsidRPr="00423F7E">
        <w:rPr>
          <w:rStyle w:val="FontStyle101"/>
          <w:sz w:val="24"/>
          <w:szCs w:val="24"/>
        </w:rPr>
        <w:t>5.8.1) должна составлять ≤</w:t>
      </w:r>
      <w:r w:rsidR="002F7031">
        <w:rPr>
          <w:rStyle w:val="FontStyle101"/>
          <w:sz w:val="24"/>
          <w:szCs w:val="24"/>
        </w:rPr>
        <w:t xml:space="preserve"> </w:t>
      </w:r>
      <w:r w:rsidRPr="00423F7E">
        <w:rPr>
          <w:rStyle w:val="FontStyle101"/>
          <w:sz w:val="24"/>
          <w:szCs w:val="24"/>
        </w:rPr>
        <w:t xml:space="preserve">0,5 </w:t>
      </w:r>
      <w:proofErr w:type="spellStart"/>
      <w:r w:rsidRPr="00423F7E">
        <w:rPr>
          <w:rStyle w:val="FontStyle101"/>
          <w:sz w:val="24"/>
          <w:szCs w:val="24"/>
        </w:rPr>
        <w:t>lg</w:t>
      </w:r>
      <w:proofErr w:type="spellEnd"/>
      <w:r w:rsidRPr="00423F7E">
        <w:rPr>
          <w:rStyle w:val="FontStyle101"/>
          <w:sz w:val="24"/>
          <w:szCs w:val="24"/>
        </w:rPr>
        <w:t>.</w:t>
      </w:r>
    </w:p>
    <w:p w:rsidR="00423F7E" w:rsidRPr="00423F7E" w:rsidRDefault="00423F7E" w:rsidP="00207EF0">
      <w:pPr>
        <w:pStyle w:val="Style18"/>
        <w:widowControl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по крайней мере, одна концентрация для одного испытания (</w:t>
      </w:r>
      <w:r w:rsidR="002F7031">
        <w:rPr>
          <w:rStyle w:val="FontStyle101"/>
          <w:sz w:val="24"/>
          <w:szCs w:val="24"/>
        </w:rPr>
        <w:t xml:space="preserve">см. </w:t>
      </w:r>
      <w:r w:rsidRPr="00423F7E">
        <w:rPr>
          <w:rStyle w:val="FontStyle101"/>
          <w:sz w:val="24"/>
          <w:szCs w:val="24"/>
        </w:rPr>
        <w:t xml:space="preserve">5.7.2) должна демонстрировать снижение более чем на 4 </w:t>
      </w:r>
      <w:proofErr w:type="spellStart"/>
      <w:r w:rsidRPr="00423F7E">
        <w:rPr>
          <w:rStyle w:val="FontStyle101"/>
          <w:sz w:val="24"/>
          <w:szCs w:val="24"/>
        </w:rPr>
        <w:t>lg</w:t>
      </w:r>
      <w:proofErr w:type="spellEnd"/>
      <w:r w:rsidRPr="00423F7E">
        <w:rPr>
          <w:rStyle w:val="FontStyle101"/>
          <w:sz w:val="24"/>
          <w:szCs w:val="24"/>
        </w:rPr>
        <w:t xml:space="preserve">, и, по крайней мере, одна концентрация должна демонстрировать снижение менее, чем на 4 </w:t>
      </w:r>
      <w:proofErr w:type="spellStart"/>
      <w:r w:rsidRPr="00423F7E">
        <w:rPr>
          <w:rStyle w:val="FontStyle101"/>
          <w:sz w:val="24"/>
          <w:szCs w:val="24"/>
        </w:rPr>
        <w:t>lg</w:t>
      </w:r>
      <w:proofErr w:type="spellEnd"/>
      <w:r w:rsidRPr="00423F7E">
        <w:rPr>
          <w:rStyle w:val="FontStyle101"/>
          <w:sz w:val="24"/>
          <w:szCs w:val="24"/>
        </w:rPr>
        <w:t xml:space="preserve"> (</w:t>
      </w:r>
      <w:r w:rsidR="002F7031">
        <w:rPr>
          <w:rStyle w:val="FontStyle101"/>
          <w:sz w:val="24"/>
          <w:szCs w:val="24"/>
        </w:rPr>
        <w:t xml:space="preserve">см. </w:t>
      </w:r>
      <w:r w:rsidRPr="00423F7E">
        <w:rPr>
          <w:rStyle w:val="FontStyle101"/>
          <w:sz w:val="24"/>
          <w:szCs w:val="24"/>
        </w:rPr>
        <w:t>5.4).</w:t>
      </w:r>
    </w:p>
    <w:p w:rsidR="00423F7E" w:rsidRPr="00423F7E" w:rsidRDefault="00423F7E" w:rsidP="00423F7E">
      <w:pPr>
        <w:pStyle w:val="Style18"/>
        <w:widowControl/>
        <w:tabs>
          <w:tab w:val="left" w:pos="851"/>
        </w:tabs>
        <w:jc w:val="both"/>
        <w:rPr>
          <w:rStyle w:val="FontStyle101"/>
          <w:sz w:val="24"/>
          <w:szCs w:val="24"/>
        </w:rPr>
      </w:pPr>
    </w:p>
    <w:p w:rsidR="00423F7E" w:rsidRPr="00423F7E" w:rsidRDefault="00423F7E" w:rsidP="00423F7E">
      <w:pPr>
        <w:pStyle w:val="2"/>
      </w:pPr>
      <w:bookmarkStart w:id="42" w:name="_Toc72940947"/>
      <w:r w:rsidRPr="00423F7E">
        <w:t xml:space="preserve">Расчет показателей </w:t>
      </w:r>
      <w:proofErr w:type="spellStart"/>
      <w:r w:rsidRPr="00423F7E">
        <w:t>вирулицидной</w:t>
      </w:r>
      <w:proofErr w:type="spellEnd"/>
      <w:r w:rsidRPr="00423F7E">
        <w:t xml:space="preserve"> активности продуктов</w:t>
      </w:r>
      <w:bookmarkEnd w:id="42"/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 xml:space="preserve">Вирусная инактивация, вызванная </w:t>
      </w:r>
      <w:proofErr w:type="spellStart"/>
      <w:r w:rsidRPr="00423F7E">
        <w:rPr>
          <w:rStyle w:val="FontStyle101"/>
          <w:sz w:val="24"/>
          <w:szCs w:val="24"/>
        </w:rPr>
        <w:t>вирулицидной</w:t>
      </w:r>
      <w:proofErr w:type="spellEnd"/>
      <w:r w:rsidRPr="00423F7E">
        <w:rPr>
          <w:rStyle w:val="FontStyle101"/>
          <w:sz w:val="24"/>
          <w:szCs w:val="24"/>
        </w:rPr>
        <w:t xml:space="preserve"> активностью каждого тестового раствора продукта, рассчитывается для каждого времени воздействия. Затем определяется снижение </w:t>
      </w:r>
      <w:proofErr w:type="spellStart"/>
      <w:r w:rsidRPr="00423F7E">
        <w:rPr>
          <w:rStyle w:val="FontStyle101"/>
          <w:sz w:val="24"/>
          <w:szCs w:val="24"/>
        </w:rPr>
        <w:t>lg</w:t>
      </w:r>
      <w:proofErr w:type="spellEnd"/>
      <w:r w:rsidRPr="00423F7E">
        <w:rPr>
          <w:rStyle w:val="FontStyle101"/>
          <w:sz w:val="24"/>
          <w:szCs w:val="24"/>
        </w:rPr>
        <w:t xml:space="preserve"> путем вычитания логарифмического титра каждого разведения дезинфицирующего средства из логарифмического титра контрольного вируса.</w:t>
      </w:r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 xml:space="preserve">Для успешного прохождения теста дезинфицирующим средством необходимо добиться снижения титра вируса на 4 </w:t>
      </w:r>
      <w:proofErr w:type="spellStart"/>
      <w:r w:rsidRPr="00423F7E">
        <w:rPr>
          <w:rStyle w:val="FontStyle101"/>
          <w:sz w:val="24"/>
          <w:szCs w:val="24"/>
        </w:rPr>
        <w:t>lg</w:t>
      </w:r>
      <w:proofErr w:type="spellEnd"/>
      <w:r w:rsidRPr="00423F7E">
        <w:rPr>
          <w:rStyle w:val="FontStyle101"/>
          <w:sz w:val="24"/>
          <w:szCs w:val="24"/>
        </w:rPr>
        <w:t>.</w:t>
      </w:r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423F7E" w:rsidRPr="00423F7E" w:rsidRDefault="00423F7E" w:rsidP="00423F7E">
      <w:pPr>
        <w:pStyle w:val="2"/>
      </w:pPr>
      <w:bookmarkStart w:id="43" w:name="_Toc72940948"/>
      <w:r w:rsidRPr="00423F7E">
        <w:t>Выражение результатов</w:t>
      </w:r>
      <w:bookmarkEnd w:id="43"/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iCs/>
          <w:sz w:val="24"/>
          <w:szCs w:val="24"/>
        </w:rPr>
      </w:pPr>
      <w:r w:rsidRPr="00423F7E">
        <w:rPr>
          <w:rStyle w:val="FontStyle101"/>
          <w:iCs/>
          <w:sz w:val="24"/>
          <w:szCs w:val="24"/>
        </w:rPr>
        <w:t>Все результаты представлены в виде необработанных данных и представлены в виде отрицательных логарифмических значений TCID50.</w:t>
      </w:r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Если не наблюдается размножения вируса (</w:t>
      </w:r>
      <w:r w:rsidR="002F7031">
        <w:rPr>
          <w:rStyle w:val="FontStyle101"/>
          <w:sz w:val="24"/>
          <w:szCs w:val="24"/>
        </w:rPr>
        <w:t xml:space="preserve">см. </w:t>
      </w:r>
      <w:r w:rsidRPr="00423F7E">
        <w:rPr>
          <w:rStyle w:val="FontStyle101"/>
          <w:sz w:val="24"/>
          <w:szCs w:val="24"/>
        </w:rPr>
        <w:t>5.6.2) в самой высокой концентрации, это значение обозначается знаком «≤». В случае, если размножение вируса наблюдается (</w:t>
      </w:r>
      <w:r w:rsidR="002F7031">
        <w:rPr>
          <w:rStyle w:val="FontStyle101"/>
          <w:sz w:val="24"/>
          <w:szCs w:val="24"/>
        </w:rPr>
        <w:t xml:space="preserve">см. </w:t>
      </w:r>
      <w:r w:rsidRPr="00423F7E">
        <w:rPr>
          <w:rStyle w:val="FontStyle101"/>
          <w:sz w:val="24"/>
          <w:szCs w:val="24"/>
        </w:rPr>
        <w:t>5.6.2) во всех разведениях, это значение обозначается знаком «≥».</w:t>
      </w:r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423F7E" w:rsidRPr="00423F7E" w:rsidRDefault="00423F7E" w:rsidP="00423F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44" w:name="_Toc72940949"/>
      <w:r w:rsidRPr="00423F7E">
        <w:rPr>
          <w:sz w:val="24"/>
          <w:szCs w:val="24"/>
        </w:rPr>
        <w:t>Заключение</w:t>
      </w:r>
      <w:bookmarkEnd w:id="44"/>
    </w:p>
    <w:p w:rsidR="00423F7E" w:rsidRPr="00423F7E" w:rsidRDefault="00423F7E" w:rsidP="00423F7E">
      <w:pPr>
        <w:pStyle w:val="2"/>
      </w:pPr>
      <w:bookmarkStart w:id="45" w:name="_Toc72940950"/>
      <w:r w:rsidRPr="00423F7E">
        <w:t>Общие положения</w:t>
      </w:r>
      <w:bookmarkEnd w:id="45"/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 xml:space="preserve">Продукт соответствует стандарту EN 14675, если в ходе испытания он демонстрирует снижение титра вируса более чем на 4 </w:t>
      </w:r>
      <w:proofErr w:type="spellStart"/>
      <w:r w:rsidRPr="00423F7E">
        <w:rPr>
          <w:rStyle w:val="FontStyle101"/>
          <w:sz w:val="24"/>
          <w:szCs w:val="24"/>
        </w:rPr>
        <w:t>lg</w:t>
      </w:r>
      <w:proofErr w:type="spellEnd"/>
      <w:r w:rsidRPr="00423F7E">
        <w:rPr>
          <w:rStyle w:val="FontStyle101"/>
          <w:sz w:val="24"/>
          <w:szCs w:val="24"/>
        </w:rPr>
        <w:t xml:space="preserve"> в теч</w:t>
      </w:r>
      <w:r w:rsidR="002F7031">
        <w:rPr>
          <w:rStyle w:val="FontStyle101"/>
          <w:sz w:val="24"/>
          <w:szCs w:val="24"/>
        </w:rPr>
        <w:t>ение 30 мин</w:t>
      </w:r>
      <w:r w:rsidRPr="00423F7E">
        <w:rPr>
          <w:rStyle w:val="FontStyle101"/>
          <w:sz w:val="24"/>
          <w:szCs w:val="24"/>
        </w:rPr>
        <w:t xml:space="preserve">, или менее чем на 4 </w:t>
      </w:r>
      <w:proofErr w:type="spellStart"/>
      <w:r w:rsidRPr="00423F7E">
        <w:rPr>
          <w:rStyle w:val="FontStyle101"/>
          <w:sz w:val="24"/>
          <w:szCs w:val="24"/>
        </w:rPr>
        <w:t>lg</w:t>
      </w:r>
      <w:proofErr w:type="spellEnd"/>
      <w:r w:rsidRPr="00423F7E">
        <w:rPr>
          <w:rStyle w:val="FontStyle101"/>
          <w:sz w:val="24"/>
          <w:szCs w:val="24"/>
        </w:rPr>
        <w:t xml:space="preserve"> при температуре 10 °C с определенным настоящим стандартом мешающим вещ</w:t>
      </w:r>
      <w:r w:rsidR="002F7031">
        <w:rPr>
          <w:rStyle w:val="FontStyle101"/>
          <w:sz w:val="24"/>
          <w:szCs w:val="24"/>
        </w:rPr>
        <w:t>еством и тестируемым организмом</w:t>
      </w:r>
      <w:r w:rsidRPr="00423F7E">
        <w:rPr>
          <w:rStyle w:val="FontStyle101"/>
          <w:sz w:val="24"/>
          <w:szCs w:val="24"/>
        </w:rPr>
        <w:t>-энтеровирус крупного рогатого скота типа 1 (ECBO).</w:t>
      </w:r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proofErr w:type="spellStart"/>
      <w:r w:rsidRPr="00423F7E">
        <w:rPr>
          <w:rStyle w:val="FontStyle101"/>
          <w:sz w:val="24"/>
          <w:szCs w:val="24"/>
        </w:rPr>
        <w:t>Вирулицидная</w:t>
      </w:r>
      <w:proofErr w:type="spellEnd"/>
      <w:r w:rsidRPr="00423F7E">
        <w:rPr>
          <w:rStyle w:val="FontStyle101"/>
          <w:sz w:val="24"/>
          <w:szCs w:val="24"/>
        </w:rPr>
        <w:t xml:space="preserve"> активность дополнительных тестовых вирус</w:t>
      </w:r>
      <w:r w:rsidR="002F7031">
        <w:rPr>
          <w:rStyle w:val="FontStyle101"/>
          <w:sz w:val="24"/>
          <w:szCs w:val="24"/>
        </w:rPr>
        <w:t>ов и/</w:t>
      </w:r>
      <w:r w:rsidRPr="00423F7E">
        <w:rPr>
          <w:rStyle w:val="FontStyle101"/>
          <w:sz w:val="24"/>
          <w:szCs w:val="24"/>
        </w:rPr>
        <w:t>или дополнительное время контакта и температура (</w:t>
      </w:r>
      <w:r w:rsidR="002F7031">
        <w:rPr>
          <w:rStyle w:val="FontStyle101"/>
          <w:sz w:val="24"/>
          <w:szCs w:val="24"/>
        </w:rPr>
        <w:t xml:space="preserve">см. </w:t>
      </w:r>
      <w:r w:rsidRPr="00423F7E">
        <w:rPr>
          <w:rStyle w:val="FontStyle101"/>
          <w:sz w:val="24"/>
          <w:szCs w:val="24"/>
        </w:rPr>
        <w:t xml:space="preserve">5.5.1) может быть продемонстрирована снижением </w:t>
      </w:r>
      <w:proofErr w:type="spellStart"/>
      <w:r w:rsidRPr="00423F7E">
        <w:rPr>
          <w:rStyle w:val="FontStyle101"/>
          <w:sz w:val="24"/>
          <w:szCs w:val="24"/>
        </w:rPr>
        <w:t>lg</w:t>
      </w:r>
      <w:proofErr w:type="spellEnd"/>
      <w:r w:rsidRPr="00423F7E">
        <w:rPr>
          <w:rStyle w:val="FontStyle101"/>
          <w:sz w:val="24"/>
          <w:szCs w:val="24"/>
        </w:rPr>
        <w:t xml:space="preserve"> 4 в титре.</w:t>
      </w:r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423F7E" w:rsidRPr="00423F7E" w:rsidRDefault="00423F7E" w:rsidP="00423F7E">
      <w:pPr>
        <w:pStyle w:val="2"/>
      </w:pPr>
      <w:bookmarkStart w:id="46" w:name="_Toc72940951"/>
      <w:r w:rsidRPr="00423F7E">
        <w:t>Протокол испытаний</w:t>
      </w:r>
      <w:bookmarkEnd w:id="46"/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Протокол испытаний должен ссылаться на настоящий стандарт (например, EN 14675). Протокол испытаний должен содержать, по крайней мере, следующую информацию:</w:t>
      </w:r>
    </w:p>
    <w:p w:rsidR="00423F7E" w:rsidRPr="00423F7E" w:rsidRDefault="00423F7E" w:rsidP="00207EF0">
      <w:pPr>
        <w:pStyle w:val="Style1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идентификацию испытательной лаборатории;</w:t>
      </w:r>
    </w:p>
    <w:p w:rsidR="00423F7E" w:rsidRPr="00423F7E" w:rsidRDefault="00423F7E" w:rsidP="00207EF0">
      <w:pPr>
        <w:pStyle w:val="Style1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идентификацию  клиента;</w:t>
      </w:r>
    </w:p>
    <w:p w:rsidR="00423F7E" w:rsidRPr="00423F7E" w:rsidRDefault="00423F7E" w:rsidP="00207EF0">
      <w:pPr>
        <w:pStyle w:val="Style1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идентификацию образца:</w:t>
      </w:r>
    </w:p>
    <w:p w:rsidR="00423F7E" w:rsidRPr="00423F7E" w:rsidRDefault="00423F7E" w:rsidP="00207EF0">
      <w:pPr>
        <w:pStyle w:val="Style18"/>
        <w:widowControl/>
        <w:numPr>
          <w:ilvl w:val="0"/>
          <w:numId w:val="11"/>
        </w:numPr>
        <w:tabs>
          <w:tab w:val="left" w:pos="1134"/>
        </w:tabs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 xml:space="preserve">наименование </w:t>
      </w:r>
      <w:proofErr w:type="gramStart"/>
      <w:r w:rsidRPr="00423F7E">
        <w:rPr>
          <w:rStyle w:val="FontStyle101"/>
          <w:sz w:val="24"/>
          <w:szCs w:val="24"/>
        </w:rPr>
        <w:t>продукта ;</w:t>
      </w:r>
      <w:proofErr w:type="gramEnd"/>
    </w:p>
    <w:p w:rsidR="00423F7E" w:rsidRPr="00423F7E" w:rsidRDefault="00423F7E" w:rsidP="00207EF0">
      <w:pPr>
        <w:pStyle w:val="Style18"/>
        <w:widowControl/>
        <w:numPr>
          <w:ilvl w:val="0"/>
          <w:numId w:val="11"/>
        </w:numPr>
        <w:tabs>
          <w:tab w:val="left" w:pos="1134"/>
        </w:tabs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номер партии и - при наличии - срок годности;</w:t>
      </w:r>
    </w:p>
    <w:p w:rsidR="00423F7E" w:rsidRPr="00423F7E" w:rsidRDefault="00423F7E" w:rsidP="00207EF0">
      <w:pPr>
        <w:pStyle w:val="Style18"/>
        <w:widowControl/>
        <w:numPr>
          <w:ilvl w:val="0"/>
          <w:numId w:val="11"/>
        </w:numPr>
        <w:tabs>
          <w:tab w:val="left" w:pos="1134"/>
        </w:tabs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производитель - если не известен: поставщик;</w:t>
      </w:r>
    </w:p>
    <w:p w:rsidR="00423F7E" w:rsidRPr="00423F7E" w:rsidRDefault="00423F7E" w:rsidP="00207EF0">
      <w:pPr>
        <w:pStyle w:val="Style18"/>
        <w:widowControl/>
        <w:numPr>
          <w:ilvl w:val="0"/>
          <w:numId w:val="11"/>
        </w:numPr>
        <w:tabs>
          <w:tab w:val="left" w:pos="1134"/>
        </w:tabs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дату доставки;</w:t>
      </w:r>
    </w:p>
    <w:p w:rsidR="00423F7E" w:rsidRPr="00423F7E" w:rsidRDefault="00423F7E" w:rsidP="00207EF0">
      <w:pPr>
        <w:pStyle w:val="Style18"/>
        <w:widowControl/>
        <w:numPr>
          <w:ilvl w:val="0"/>
          <w:numId w:val="11"/>
        </w:numPr>
        <w:tabs>
          <w:tab w:val="left" w:pos="1134"/>
        </w:tabs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условия хранения;</w:t>
      </w:r>
    </w:p>
    <w:p w:rsidR="00423F7E" w:rsidRPr="00423F7E" w:rsidRDefault="00423F7E" w:rsidP="00207EF0">
      <w:pPr>
        <w:pStyle w:val="Style18"/>
        <w:widowControl/>
        <w:numPr>
          <w:ilvl w:val="0"/>
          <w:numId w:val="11"/>
        </w:numPr>
        <w:tabs>
          <w:tab w:val="left" w:pos="1134"/>
        </w:tabs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разбавитель продукта, рекомендованный производителем к применению;</w:t>
      </w:r>
    </w:p>
    <w:p w:rsidR="00423F7E" w:rsidRPr="00423F7E" w:rsidRDefault="00423F7E" w:rsidP="00207EF0">
      <w:pPr>
        <w:pStyle w:val="Style18"/>
        <w:widowControl/>
        <w:numPr>
          <w:ilvl w:val="0"/>
          <w:numId w:val="11"/>
        </w:numPr>
        <w:tabs>
          <w:tab w:val="left" w:pos="1134"/>
        </w:tabs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действующее (</w:t>
      </w:r>
      <w:proofErr w:type="spellStart"/>
      <w:r w:rsidRPr="00423F7E">
        <w:rPr>
          <w:rStyle w:val="FontStyle101"/>
          <w:sz w:val="24"/>
          <w:szCs w:val="24"/>
        </w:rPr>
        <w:t>ие</w:t>
      </w:r>
      <w:proofErr w:type="spellEnd"/>
      <w:r w:rsidRPr="00423F7E">
        <w:rPr>
          <w:rStyle w:val="FontStyle101"/>
          <w:sz w:val="24"/>
          <w:szCs w:val="24"/>
        </w:rPr>
        <w:t>) вещество (а) и их концентрация (и) (необязательно);</w:t>
      </w:r>
    </w:p>
    <w:p w:rsidR="00423F7E" w:rsidRPr="00423F7E" w:rsidRDefault="00423F7E" w:rsidP="00207EF0">
      <w:pPr>
        <w:pStyle w:val="Style18"/>
        <w:widowControl/>
        <w:numPr>
          <w:ilvl w:val="0"/>
          <w:numId w:val="11"/>
        </w:numPr>
        <w:tabs>
          <w:tab w:val="left" w:pos="1134"/>
        </w:tabs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внешний вид товара;</w:t>
      </w:r>
    </w:p>
    <w:p w:rsidR="00423F7E" w:rsidRPr="00423F7E" w:rsidRDefault="00423F7E" w:rsidP="00207EF0">
      <w:pPr>
        <w:pStyle w:val="Style1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условия эксперимента:</w:t>
      </w:r>
    </w:p>
    <w:p w:rsidR="00423F7E" w:rsidRPr="00423F7E" w:rsidRDefault="00423F7E" w:rsidP="00207EF0">
      <w:pPr>
        <w:pStyle w:val="Style18"/>
        <w:widowControl/>
        <w:numPr>
          <w:ilvl w:val="0"/>
          <w:numId w:val="12"/>
        </w:numPr>
        <w:tabs>
          <w:tab w:val="left" w:pos="142"/>
          <w:tab w:val="left" w:pos="1134"/>
          <w:tab w:val="left" w:pos="1276"/>
          <w:tab w:val="left" w:pos="1560"/>
          <w:tab w:val="left" w:pos="1843"/>
        </w:tabs>
        <w:ind w:left="0" w:firstLine="851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дата (даты) тестирования (период анализа);</w:t>
      </w:r>
    </w:p>
    <w:p w:rsidR="00423F7E" w:rsidRPr="00423F7E" w:rsidRDefault="00423F7E" w:rsidP="00207EF0">
      <w:pPr>
        <w:pStyle w:val="Style18"/>
        <w:widowControl/>
        <w:numPr>
          <w:ilvl w:val="0"/>
          <w:numId w:val="12"/>
        </w:numPr>
        <w:tabs>
          <w:tab w:val="left" w:pos="142"/>
          <w:tab w:val="left" w:pos="1134"/>
          <w:tab w:val="left" w:pos="1276"/>
          <w:tab w:val="left" w:pos="1560"/>
          <w:tab w:val="left" w:pos="1843"/>
        </w:tabs>
        <w:ind w:left="0" w:firstLine="851"/>
        <w:jc w:val="both"/>
        <w:rPr>
          <w:rStyle w:val="FontStyle101"/>
          <w:sz w:val="24"/>
          <w:szCs w:val="24"/>
        </w:rPr>
      </w:pPr>
      <w:proofErr w:type="gramStart"/>
      <w:r w:rsidRPr="00423F7E">
        <w:rPr>
          <w:rStyle w:val="FontStyle101"/>
          <w:sz w:val="24"/>
          <w:szCs w:val="24"/>
        </w:rPr>
        <w:t>разбавитель</w:t>
      </w:r>
      <w:proofErr w:type="gramEnd"/>
      <w:r w:rsidRPr="00423F7E">
        <w:rPr>
          <w:rStyle w:val="FontStyle101"/>
          <w:sz w:val="24"/>
          <w:szCs w:val="24"/>
        </w:rPr>
        <w:t xml:space="preserve"> используемый для раствора тестового продукта (жесткая вода или дистиллированная вода);</w:t>
      </w:r>
    </w:p>
    <w:p w:rsidR="00423F7E" w:rsidRPr="00423F7E" w:rsidRDefault="00423F7E" w:rsidP="00207EF0">
      <w:pPr>
        <w:pStyle w:val="Style18"/>
        <w:widowControl/>
        <w:numPr>
          <w:ilvl w:val="0"/>
          <w:numId w:val="12"/>
        </w:numPr>
        <w:tabs>
          <w:tab w:val="left" w:pos="142"/>
          <w:tab w:val="left" w:pos="1134"/>
          <w:tab w:val="left" w:pos="1276"/>
          <w:tab w:val="left" w:pos="1560"/>
          <w:tab w:val="left" w:pos="1843"/>
        </w:tabs>
        <w:ind w:left="0" w:firstLine="851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lastRenderedPageBreak/>
        <w:t>концентрации тестового продукта (= желаемые тестовые концентрации согласно 5.4);</w:t>
      </w:r>
    </w:p>
    <w:p w:rsidR="00423F7E" w:rsidRPr="00423F7E" w:rsidRDefault="00423F7E" w:rsidP="00207EF0">
      <w:pPr>
        <w:pStyle w:val="Style18"/>
        <w:widowControl/>
        <w:numPr>
          <w:ilvl w:val="0"/>
          <w:numId w:val="12"/>
        </w:numPr>
        <w:tabs>
          <w:tab w:val="left" w:pos="142"/>
          <w:tab w:val="left" w:pos="1134"/>
          <w:tab w:val="left" w:pos="1276"/>
          <w:tab w:val="left" w:pos="1560"/>
          <w:tab w:val="left" w:pos="1843"/>
        </w:tabs>
        <w:ind w:left="0" w:firstLine="851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описание разбавленного продукта;</w:t>
      </w:r>
    </w:p>
    <w:p w:rsidR="00423F7E" w:rsidRPr="00423F7E" w:rsidRDefault="00423F7E" w:rsidP="00207EF0">
      <w:pPr>
        <w:pStyle w:val="Style18"/>
        <w:widowControl/>
        <w:numPr>
          <w:ilvl w:val="0"/>
          <w:numId w:val="12"/>
        </w:numPr>
        <w:tabs>
          <w:tab w:val="left" w:pos="142"/>
          <w:tab w:val="left" w:pos="1134"/>
          <w:tab w:val="left" w:pos="1276"/>
          <w:tab w:val="left" w:pos="1560"/>
          <w:tab w:val="left" w:pos="1843"/>
        </w:tabs>
        <w:ind w:left="0" w:firstLine="851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время воздействия(</w:t>
      </w:r>
      <w:proofErr w:type="spellStart"/>
      <w:r w:rsidRPr="00423F7E">
        <w:rPr>
          <w:rStyle w:val="FontStyle101"/>
          <w:sz w:val="24"/>
          <w:szCs w:val="24"/>
        </w:rPr>
        <w:t>ий</w:t>
      </w:r>
      <w:proofErr w:type="spellEnd"/>
      <w:r w:rsidRPr="00423F7E">
        <w:rPr>
          <w:rStyle w:val="FontStyle101"/>
          <w:sz w:val="24"/>
          <w:szCs w:val="24"/>
        </w:rPr>
        <w:t>);</w:t>
      </w:r>
    </w:p>
    <w:p w:rsidR="00423F7E" w:rsidRPr="00423F7E" w:rsidRDefault="00423F7E" w:rsidP="00207EF0">
      <w:pPr>
        <w:pStyle w:val="Style18"/>
        <w:widowControl/>
        <w:numPr>
          <w:ilvl w:val="0"/>
          <w:numId w:val="12"/>
        </w:numPr>
        <w:tabs>
          <w:tab w:val="left" w:pos="142"/>
          <w:tab w:val="left" w:pos="1134"/>
          <w:tab w:val="left" w:pos="1276"/>
          <w:tab w:val="left" w:pos="1560"/>
          <w:tab w:val="left" w:pos="1843"/>
        </w:tabs>
        <w:ind w:left="0" w:firstLine="851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температура (ы) испытания;</w:t>
      </w:r>
    </w:p>
    <w:p w:rsidR="00423F7E" w:rsidRPr="00423F7E" w:rsidRDefault="00423F7E" w:rsidP="00207EF0">
      <w:pPr>
        <w:pStyle w:val="Style18"/>
        <w:widowControl/>
        <w:numPr>
          <w:ilvl w:val="0"/>
          <w:numId w:val="12"/>
        </w:numPr>
        <w:tabs>
          <w:tab w:val="left" w:pos="142"/>
          <w:tab w:val="left" w:pos="1134"/>
          <w:tab w:val="left" w:pos="1276"/>
          <w:tab w:val="left" w:pos="1560"/>
          <w:tab w:val="left" w:pos="1843"/>
        </w:tabs>
        <w:ind w:left="0" w:firstLine="851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мешающие вещества;</w:t>
      </w:r>
    </w:p>
    <w:p w:rsidR="00423F7E" w:rsidRPr="00423F7E" w:rsidRDefault="00423F7E" w:rsidP="00207EF0">
      <w:pPr>
        <w:pStyle w:val="Style18"/>
        <w:widowControl/>
        <w:numPr>
          <w:ilvl w:val="0"/>
          <w:numId w:val="12"/>
        </w:numPr>
        <w:tabs>
          <w:tab w:val="left" w:pos="142"/>
          <w:tab w:val="left" w:pos="1134"/>
          <w:tab w:val="left" w:pos="1276"/>
          <w:tab w:val="left" w:pos="1560"/>
          <w:tab w:val="left" w:pos="1843"/>
        </w:tabs>
        <w:ind w:left="0" w:firstLine="851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 xml:space="preserve">стабильность и внешний вид смеси во время процедуры (обратите внимание на образование осадка или </w:t>
      </w:r>
      <w:proofErr w:type="spellStart"/>
      <w:r w:rsidRPr="00423F7E">
        <w:rPr>
          <w:rStyle w:val="FontStyle101"/>
          <w:sz w:val="24"/>
          <w:szCs w:val="24"/>
        </w:rPr>
        <w:t>флокулента</w:t>
      </w:r>
      <w:proofErr w:type="spellEnd"/>
      <w:r w:rsidRPr="00423F7E">
        <w:rPr>
          <w:rStyle w:val="FontStyle101"/>
          <w:sz w:val="24"/>
          <w:szCs w:val="24"/>
        </w:rPr>
        <w:t>);</w:t>
      </w:r>
    </w:p>
    <w:p w:rsidR="00423F7E" w:rsidRPr="00423F7E" w:rsidRDefault="00423F7E" w:rsidP="00207EF0">
      <w:pPr>
        <w:pStyle w:val="Style18"/>
        <w:widowControl/>
        <w:numPr>
          <w:ilvl w:val="0"/>
          <w:numId w:val="12"/>
        </w:numPr>
        <w:tabs>
          <w:tab w:val="left" w:pos="142"/>
          <w:tab w:val="left" w:pos="1134"/>
          <w:tab w:val="left" w:pos="1276"/>
          <w:tab w:val="left" w:pos="1560"/>
          <w:tab w:val="left" w:pos="1843"/>
        </w:tabs>
        <w:ind w:left="0" w:firstLine="851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температура инкубации;</w:t>
      </w:r>
    </w:p>
    <w:p w:rsidR="00423F7E" w:rsidRPr="00423F7E" w:rsidRDefault="00423F7E" w:rsidP="00207EF0">
      <w:pPr>
        <w:pStyle w:val="Style18"/>
        <w:widowControl/>
        <w:numPr>
          <w:ilvl w:val="0"/>
          <w:numId w:val="12"/>
        </w:numPr>
        <w:tabs>
          <w:tab w:val="left" w:pos="142"/>
          <w:tab w:val="left" w:pos="1134"/>
          <w:tab w:val="left" w:pos="1276"/>
          <w:tab w:val="left" w:pos="1560"/>
          <w:tab w:val="left" w:pos="1843"/>
        </w:tabs>
        <w:ind w:left="0" w:firstLine="851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идентификация используемого вирусного штамма;</w:t>
      </w:r>
    </w:p>
    <w:p w:rsidR="00423F7E" w:rsidRPr="00423F7E" w:rsidRDefault="00423F7E" w:rsidP="00207EF0">
      <w:pPr>
        <w:pStyle w:val="Style1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результаты испытаний:</w:t>
      </w:r>
    </w:p>
    <w:p w:rsidR="00423F7E" w:rsidRPr="00423F7E" w:rsidRDefault="00423F7E" w:rsidP="00207EF0">
      <w:pPr>
        <w:pStyle w:val="Style18"/>
        <w:widowControl/>
        <w:numPr>
          <w:ilvl w:val="0"/>
          <w:numId w:val="13"/>
        </w:numPr>
        <w:tabs>
          <w:tab w:val="left" w:pos="142"/>
          <w:tab w:val="left" w:pos="1134"/>
          <w:tab w:val="left" w:pos="1276"/>
          <w:tab w:val="left" w:pos="1560"/>
          <w:tab w:val="left" w:pos="1843"/>
        </w:tabs>
        <w:ind w:left="0" w:firstLine="851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подтверждение результатов испытаний;</w:t>
      </w:r>
    </w:p>
    <w:p w:rsidR="00423F7E" w:rsidRPr="00423F7E" w:rsidRDefault="00423F7E" w:rsidP="00207EF0">
      <w:pPr>
        <w:pStyle w:val="Style18"/>
        <w:widowControl/>
        <w:numPr>
          <w:ilvl w:val="0"/>
          <w:numId w:val="13"/>
        </w:numPr>
        <w:tabs>
          <w:tab w:val="left" w:pos="142"/>
          <w:tab w:val="left" w:pos="1134"/>
          <w:tab w:val="left" w:pos="1276"/>
          <w:tab w:val="left" w:pos="1560"/>
          <w:tab w:val="left" w:pos="1843"/>
        </w:tabs>
        <w:ind w:left="0" w:firstLine="851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титр вирусной суспензии;</w:t>
      </w:r>
    </w:p>
    <w:p w:rsidR="00423F7E" w:rsidRPr="00423F7E" w:rsidRDefault="00423F7E" w:rsidP="00207EF0">
      <w:pPr>
        <w:pStyle w:val="Style18"/>
        <w:widowControl/>
        <w:numPr>
          <w:ilvl w:val="0"/>
          <w:numId w:val="13"/>
        </w:numPr>
        <w:tabs>
          <w:tab w:val="left" w:pos="142"/>
          <w:tab w:val="left" w:pos="1134"/>
          <w:tab w:val="left" w:pos="1276"/>
          <w:tab w:val="left" w:pos="1560"/>
          <w:tab w:val="left" w:pos="1843"/>
        </w:tabs>
        <w:ind w:left="0" w:firstLine="851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максимально определяемая вирусная инактивация;</w:t>
      </w:r>
    </w:p>
    <w:p w:rsidR="00423F7E" w:rsidRPr="00423F7E" w:rsidRDefault="00423F7E" w:rsidP="00207EF0">
      <w:pPr>
        <w:pStyle w:val="Style18"/>
        <w:widowControl/>
        <w:numPr>
          <w:ilvl w:val="0"/>
          <w:numId w:val="13"/>
        </w:numPr>
        <w:tabs>
          <w:tab w:val="left" w:pos="142"/>
          <w:tab w:val="left" w:pos="1134"/>
          <w:tab w:val="left" w:pos="1276"/>
          <w:tab w:val="left" w:pos="1560"/>
          <w:tab w:val="left" w:pos="1843"/>
        </w:tabs>
        <w:ind w:left="0" w:firstLine="851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воздействие вирусной инактивации на эталонную вирусную инактивацию через 30 мин;</w:t>
      </w:r>
    </w:p>
    <w:p w:rsidR="00423F7E" w:rsidRPr="00423F7E" w:rsidRDefault="00423F7E" w:rsidP="00207EF0">
      <w:pPr>
        <w:pStyle w:val="Style18"/>
        <w:widowControl/>
        <w:numPr>
          <w:ilvl w:val="0"/>
          <w:numId w:val="13"/>
        </w:numPr>
        <w:tabs>
          <w:tab w:val="left" w:pos="142"/>
          <w:tab w:val="left" w:pos="1134"/>
          <w:tab w:val="left" w:pos="1276"/>
          <w:tab w:val="left" w:pos="1560"/>
          <w:tab w:val="left" w:pos="1843"/>
        </w:tabs>
        <w:ind w:left="0" w:firstLine="851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Таблица результатов (необработанные данные)</w:t>
      </w:r>
    </w:p>
    <w:p w:rsidR="00423F7E" w:rsidRPr="00423F7E" w:rsidRDefault="00423F7E" w:rsidP="00207EF0">
      <w:pPr>
        <w:pStyle w:val="Style1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особые замечания;</w:t>
      </w:r>
    </w:p>
    <w:p w:rsidR="00423F7E" w:rsidRPr="00423F7E" w:rsidRDefault="00423F7E" w:rsidP="00207EF0">
      <w:pPr>
        <w:pStyle w:val="Style1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заключение;</w:t>
      </w:r>
    </w:p>
    <w:p w:rsidR="00423F7E" w:rsidRPr="00423F7E" w:rsidRDefault="00423F7E" w:rsidP="00207EF0">
      <w:pPr>
        <w:pStyle w:val="Style18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101"/>
          <w:sz w:val="24"/>
          <w:szCs w:val="24"/>
        </w:rPr>
      </w:pPr>
      <w:r w:rsidRPr="00423F7E">
        <w:rPr>
          <w:rStyle w:val="FontStyle101"/>
          <w:sz w:val="24"/>
          <w:szCs w:val="24"/>
        </w:rPr>
        <w:t>местонахождение, дата и установленная подпись.</w:t>
      </w:r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bCs/>
          <w:sz w:val="20"/>
          <w:szCs w:val="20"/>
        </w:rPr>
      </w:pPr>
    </w:p>
    <w:p w:rsidR="00423F7E" w:rsidRPr="00423F7E" w:rsidRDefault="00423F7E" w:rsidP="00423F7E">
      <w:pPr>
        <w:pStyle w:val="Style18"/>
        <w:widowControl/>
        <w:ind w:firstLine="567"/>
        <w:jc w:val="both"/>
        <w:rPr>
          <w:rStyle w:val="FontStyle101"/>
          <w:bCs/>
          <w:sz w:val="20"/>
          <w:szCs w:val="20"/>
        </w:rPr>
      </w:pPr>
      <w:r>
        <w:rPr>
          <w:rStyle w:val="FontStyle101"/>
          <w:bCs/>
          <w:sz w:val="20"/>
          <w:szCs w:val="20"/>
        </w:rPr>
        <w:t xml:space="preserve">Примечание – </w:t>
      </w:r>
      <w:r w:rsidRPr="00423F7E">
        <w:rPr>
          <w:rStyle w:val="FontStyle101"/>
          <w:bCs/>
          <w:sz w:val="20"/>
          <w:szCs w:val="20"/>
        </w:rPr>
        <w:t>Пример типового протокола испытаний приведен в приложении D.</w:t>
      </w:r>
    </w:p>
    <w:p w:rsidR="00211E1F" w:rsidRPr="004350D3" w:rsidRDefault="00211E1F" w:rsidP="00211E1F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7" w:name="_Toc72940952"/>
      <w:r w:rsidRPr="004350D3">
        <w:rPr>
          <w:sz w:val="24"/>
          <w:szCs w:val="24"/>
        </w:rPr>
        <w:lastRenderedPageBreak/>
        <w:t>Приложение А</w:t>
      </w:r>
      <w:bookmarkEnd w:id="47"/>
    </w:p>
    <w:p w:rsidR="00211E1F" w:rsidRPr="004350D3" w:rsidRDefault="00211E1F" w:rsidP="00211E1F">
      <w:pPr>
        <w:keepNext/>
        <w:ind w:firstLine="567"/>
        <w:jc w:val="center"/>
        <w:rPr>
          <w:i/>
          <w:sz w:val="24"/>
        </w:rPr>
      </w:pPr>
      <w:r w:rsidRPr="004350D3">
        <w:rPr>
          <w:i/>
          <w:sz w:val="24"/>
        </w:rPr>
        <w:t>(</w:t>
      </w:r>
      <w:r w:rsidR="00522289">
        <w:rPr>
          <w:i/>
          <w:sz w:val="24"/>
        </w:rPr>
        <w:t>информационное</w:t>
      </w:r>
      <w:r w:rsidRPr="004350D3">
        <w:rPr>
          <w:i/>
          <w:sz w:val="24"/>
        </w:rPr>
        <w:t>)</w:t>
      </w:r>
    </w:p>
    <w:p w:rsidR="00211E1F" w:rsidRPr="004350D3" w:rsidRDefault="00211E1F" w:rsidP="00211E1F">
      <w:pPr>
        <w:keepNext/>
        <w:ind w:firstLine="567"/>
        <w:jc w:val="center"/>
        <w:rPr>
          <w:i/>
          <w:sz w:val="24"/>
        </w:rPr>
      </w:pPr>
    </w:p>
    <w:p w:rsidR="00211E1F" w:rsidRDefault="0087479C" w:rsidP="00211E1F">
      <w:pPr>
        <w:keepNext/>
        <w:ind w:firstLine="567"/>
        <w:jc w:val="center"/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Указанные штаммы из национальных коллекций </w:t>
      </w:r>
    </w:p>
    <w:p w:rsidR="0087479C" w:rsidRDefault="0087479C" w:rsidP="00211E1F">
      <w:pPr>
        <w:keepNext/>
        <w:ind w:firstLine="567"/>
        <w:jc w:val="center"/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>Энтеровирус крупного рогатого скота типа 1 (ECBO)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>ATCC VR-248</w:t>
      </w:r>
    </w:p>
    <w:p w:rsidR="0087479C" w:rsidRPr="00522289" w:rsidRDefault="0087479C" w:rsidP="00211E1F">
      <w:pPr>
        <w:keepNext/>
        <w:ind w:firstLine="567"/>
        <w:jc w:val="center"/>
        <w:rPr>
          <w:b/>
          <w:i/>
          <w:sz w:val="24"/>
        </w:rPr>
      </w:pPr>
    </w:p>
    <w:p w:rsidR="005A267F" w:rsidRPr="00615B7E" w:rsidRDefault="005A267F" w:rsidP="005A267F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8" w:name="_Toc72940953"/>
      <w:r w:rsidRPr="00615B7E">
        <w:rPr>
          <w:sz w:val="24"/>
          <w:szCs w:val="24"/>
        </w:rPr>
        <w:lastRenderedPageBreak/>
        <w:t xml:space="preserve">Приложение </w:t>
      </w:r>
      <w:r w:rsidRPr="00615B7E">
        <w:rPr>
          <w:sz w:val="24"/>
          <w:szCs w:val="24"/>
          <w:lang w:val="en-US"/>
        </w:rPr>
        <w:t>B</w:t>
      </w:r>
      <w:bookmarkEnd w:id="48"/>
    </w:p>
    <w:p w:rsidR="005A267F" w:rsidRPr="00615B7E" w:rsidRDefault="00BC51AC" w:rsidP="005A267F">
      <w:pPr>
        <w:keepNext/>
        <w:ind w:firstLine="567"/>
        <w:jc w:val="center"/>
        <w:rPr>
          <w:i/>
          <w:sz w:val="24"/>
        </w:rPr>
      </w:pPr>
      <w:r w:rsidRPr="00615B7E">
        <w:rPr>
          <w:i/>
          <w:sz w:val="24"/>
        </w:rPr>
        <w:t>(</w:t>
      </w:r>
      <w:r w:rsidR="00174B43" w:rsidRPr="00615B7E">
        <w:rPr>
          <w:i/>
          <w:sz w:val="24"/>
          <w:lang w:val="kk-KZ"/>
        </w:rPr>
        <w:t>информационное</w:t>
      </w:r>
      <w:r w:rsidR="005A267F" w:rsidRPr="00615B7E">
        <w:rPr>
          <w:i/>
          <w:sz w:val="24"/>
        </w:rPr>
        <w:t>)</w:t>
      </w:r>
    </w:p>
    <w:p w:rsidR="0087479C" w:rsidRDefault="0087479C" w:rsidP="0087479C">
      <w:pPr>
        <w:pStyle w:val="Style18"/>
        <w:widowControl/>
        <w:ind w:firstLine="567"/>
        <w:jc w:val="center"/>
        <w:rPr>
          <w:rStyle w:val="FontStyle101"/>
          <w:b/>
          <w:sz w:val="24"/>
          <w:szCs w:val="24"/>
        </w:rPr>
      </w:pPr>
    </w:p>
    <w:p w:rsidR="0087479C" w:rsidRPr="0087479C" w:rsidRDefault="0087479C" w:rsidP="0087479C">
      <w:pPr>
        <w:pStyle w:val="Style18"/>
        <w:widowControl/>
        <w:ind w:firstLine="567"/>
        <w:jc w:val="center"/>
        <w:rPr>
          <w:rStyle w:val="FontStyle101"/>
          <w:b/>
          <w:iCs/>
          <w:sz w:val="24"/>
          <w:szCs w:val="24"/>
        </w:rPr>
      </w:pPr>
      <w:r w:rsidRPr="0087479C">
        <w:rPr>
          <w:rStyle w:val="FontStyle101"/>
          <w:b/>
          <w:sz w:val="24"/>
          <w:szCs w:val="24"/>
        </w:rPr>
        <w:t>Цитотоксичность, эталонный тест инактивации, титрование тестового вируса и д</w:t>
      </w:r>
      <w:r w:rsidRPr="0087479C">
        <w:rPr>
          <w:rStyle w:val="FontStyle101"/>
          <w:b/>
          <w:iCs/>
          <w:sz w:val="24"/>
          <w:szCs w:val="24"/>
        </w:rPr>
        <w:t>етоксикация тестовых смесей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87479C" w:rsidRPr="0032501D" w:rsidRDefault="0087479C" w:rsidP="0087479C">
      <w:pPr>
        <w:pStyle w:val="Style18"/>
        <w:widowControl/>
        <w:ind w:firstLine="567"/>
        <w:jc w:val="both"/>
        <w:rPr>
          <w:rStyle w:val="FontStyle101"/>
          <w:b/>
          <w:sz w:val="24"/>
          <w:szCs w:val="24"/>
        </w:rPr>
      </w:pPr>
      <w:r w:rsidRPr="0032501D">
        <w:rPr>
          <w:rStyle w:val="FontStyle101"/>
          <w:b/>
          <w:sz w:val="24"/>
          <w:szCs w:val="24"/>
        </w:rPr>
        <w:t>B.1 Цитотоксичность, вызванная растворами продукта</w:t>
      </w:r>
    </w:p>
    <w:p w:rsidR="0087479C" w:rsidRPr="0087479C" w:rsidRDefault="0087479C" w:rsidP="00207EF0">
      <w:pPr>
        <w:pStyle w:val="Style18"/>
        <w:widowControl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>Чтобы проверить возможное структурное изменени</w:t>
      </w:r>
      <w:r>
        <w:rPr>
          <w:rStyle w:val="FontStyle101"/>
          <w:sz w:val="24"/>
          <w:szCs w:val="24"/>
        </w:rPr>
        <w:t xml:space="preserve">е клеток продуктом, </w:t>
      </w:r>
      <w:r w:rsidRPr="0087479C">
        <w:rPr>
          <w:rStyle w:val="FontStyle101"/>
          <w:sz w:val="24"/>
          <w:szCs w:val="24"/>
        </w:rPr>
        <w:t>растворы</w:t>
      </w:r>
      <w:r>
        <w:rPr>
          <w:rStyle w:val="FontStyle101"/>
          <w:sz w:val="24"/>
          <w:szCs w:val="24"/>
        </w:rPr>
        <w:t xml:space="preserve"> готовят</w:t>
      </w:r>
      <w:r w:rsidRPr="0087479C">
        <w:rPr>
          <w:rStyle w:val="FontStyle101"/>
          <w:sz w:val="24"/>
          <w:szCs w:val="24"/>
        </w:rPr>
        <w:t>, как для теста с дезинфицирующим средством, заменив вирус дистиллированной водой (</w:t>
      </w:r>
      <w:r>
        <w:rPr>
          <w:rStyle w:val="FontStyle101"/>
          <w:sz w:val="24"/>
          <w:szCs w:val="24"/>
        </w:rPr>
        <w:t xml:space="preserve">см. </w:t>
      </w:r>
      <w:r w:rsidRPr="0087479C">
        <w:rPr>
          <w:rStyle w:val="FontStyle101"/>
          <w:sz w:val="24"/>
          <w:szCs w:val="24"/>
        </w:rPr>
        <w:t xml:space="preserve">5.2.2.2). Последовательное разведение (этап разведения: 1:10) готовят в </w:t>
      </w:r>
      <w:proofErr w:type="spellStart"/>
      <w:r w:rsidRPr="0087479C">
        <w:rPr>
          <w:rStyle w:val="FontStyle101"/>
          <w:sz w:val="24"/>
          <w:szCs w:val="24"/>
        </w:rPr>
        <w:t>культуральной</w:t>
      </w:r>
      <w:proofErr w:type="spellEnd"/>
      <w:r w:rsidRPr="0087479C">
        <w:rPr>
          <w:rStyle w:val="FontStyle101"/>
          <w:sz w:val="24"/>
          <w:szCs w:val="24"/>
        </w:rPr>
        <w:t xml:space="preserve"> среде и </w:t>
      </w:r>
      <w:proofErr w:type="spellStart"/>
      <w:r w:rsidRPr="0087479C">
        <w:rPr>
          <w:rStyle w:val="FontStyle101"/>
          <w:sz w:val="24"/>
          <w:szCs w:val="24"/>
        </w:rPr>
        <w:t>инокулируют</w:t>
      </w:r>
      <w:proofErr w:type="spellEnd"/>
      <w:r w:rsidRPr="0087479C">
        <w:rPr>
          <w:rStyle w:val="FontStyle101"/>
          <w:sz w:val="24"/>
          <w:szCs w:val="24"/>
        </w:rPr>
        <w:t xml:space="preserve"> в культуры клеток (</w:t>
      </w:r>
      <w:proofErr w:type="spellStart"/>
      <w:r w:rsidRPr="0087479C">
        <w:rPr>
          <w:rStyle w:val="FontStyle101"/>
          <w:sz w:val="24"/>
          <w:szCs w:val="24"/>
        </w:rPr>
        <w:t>монослои</w:t>
      </w:r>
      <w:proofErr w:type="spellEnd"/>
      <w:r w:rsidRPr="0087479C">
        <w:rPr>
          <w:rStyle w:val="FontStyle101"/>
          <w:sz w:val="24"/>
          <w:szCs w:val="24"/>
        </w:rPr>
        <w:t xml:space="preserve"> или суспензии культуры клеток). Проводить процедуру необходимо параллельно с испытанием. Любые микроскопические изменения в клетках фиксируются при считывании тестов на </w:t>
      </w:r>
      <w:proofErr w:type="spellStart"/>
      <w:r w:rsidRPr="0087479C">
        <w:rPr>
          <w:rStyle w:val="FontStyle101"/>
          <w:sz w:val="24"/>
          <w:szCs w:val="24"/>
        </w:rPr>
        <w:t>цитопатический</w:t>
      </w:r>
      <w:proofErr w:type="spellEnd"/>
      <w:r w:rsidRPr="0087479C">
        <w:rPr>
          <w:rStyle w:val="FontStyle101"/>
          <w:sz w:val="24"/>
          <w:szCs w:val="24"/>
        </w:rPr>
        <w:t xml:space="preserve"> эффект (CPE).</w:t>
      </w:r>
    </w:p>
    <w:p w:rsidR="0087479C" w:rsidRPr="0087479C" w:rsidRDefault="0087479C" w:rsidP="00207EF0">
      <w:pPr>
        <w:pStyle w:val="Style18"/>
        <w:widowControl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>Сравнительное титрование вирусов выполняется на клетках, независимо от того были они обработаны дезинфицирующими средствами или не были, для контроля снижения чувствительности к вирусам следующим образом: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 xml:space="preserve">обработка клеток: 0,1 </w:t>
      </w:r>
      <w:r>
        <w:rPr>
          <w:rStyle w:val="FontStyle101"/>
          <w:sz w:val="24"/>
          <w:szCs w:val="24"/>
        </w:rPr>
        <w:t>см</w:t>
      </w:r>
      <w:r w:rsidRPr="0087479C">
        <w:rPr>
          <w:rStyle w:val="FontStyle101"/>
          <w:sz w:val="24"/>
          <w:szCs w:val="24"/>
          <w:vertAlign w:val="superscript"/>
        </w:rPr>
        <w:t>3</w:t>
      </w:r>
      <w:r w:rsidRPr="0087479C">
        <w:rPr>
          <w:rStyle w:val="FontStyle101"/>
          <w:sz w:val="24"/>
          <w:szCs w:val="24"/>
        </w:rPr>
        <w:t xml:space="preserve"> самого низкопробного </w:t>
      </w:r>
      <w:proofErr w:type="spellStart"/>
      <w:r w:rsidRPr="0087479C">
        <w:rPr>
          <w:rStyle w:val="FontStyle101"/>
          <w:sz w:val="24"/>
          <w:szCs w:val="24"/>
        </w:rPr>
        <w:t>нецитотоксического</w:t>
      </w:r>
      <w:proofErr w:type="spellEnd"/>
      <w:r w:rsidRPr="0087479C">
        <w:rPr>
          <w:rStyle w:val="FontStyle101"/>
          <w:sz w:val="24"/>
          <w:szCs w:val="24"/>
        </w:rPr>
        <w:t xml:space="preserve"> разведения (без микроскопических изменений) дезинфицирующего средства или MEM + 2</w:t>
      </w:r>
      <w:r>
        <w:rPr>
          <w:rStyle w:val="FontStyle101"/>
          <w:sz w:val="24"/>
          <w:szCs w:val="24"/>
        </w:rPr>
        <w:t xml:space="preserve"> </w:t>
      </w:r>
      <w:r w:rsidRPr="0087479C">
        <w:rPr>
          <w:rStyle w:val="FontStyle101"/>
          <w:sz w:val="24"/>
          <w:szCs w:val="24"/>
        </w:rPr>
        <w:t xml:space="preserve">% FCS распределяют на каждую из восьми сливающихся клеток в </w:t>
      </w:r>
      <w:proofErr w:type="spellStart"/>
      <w:r w:rsidRPr="0087479C">
        <w:rPr>
          <w:rStyle w:val="FontStyle101"/>
          <w:sz w:val="24"/>
          <w:szCs w:val="24"/>
        </w:rPr>
        <w:t>микротитровальных</w:t>
      </w:r>
      <w:proofErr w:type="spellEnd"/>
      <w:r w:rsidRPr="0087479C">
        <w:rPr>
          <w:rStyle w:val="FontStyle101"/>
          <w:sz w:val="24"/>
          <w:szCs w:val="24"/>
        </w:rPr>
        <w:t xml:space="preserve"> планшетах с 96 лунками. По истечении одного часа при температуре 37 °C </w:t>
      </w:r>
      <w:proofErr w:type="spellStart"/>
      <w:r w:rsidRPr="0087479C">
        <w:rPr>
          <w:rStyle w:val="FontStyle101"/>
          <w:sz w:val="24"/>
          <w:szCs w:val="24"/>
        </w:rPr>
        <w:t>супернатант</w:t>
      </w:r>
      <w:proofErr w:type="spellEnd"/>
      <w:r w:rsidRPr="0087479C">
        <w:rPr>
          <w:rStyle w:val="FontStyle101"/>
          <w:sz w:val="24"/>
          <w:szCs w:val="24"/>
        </w:rPr>
        <w:t xml:space="preserve"> отбрасывают, сравнительное титрование вируса: вирус разводят от 10</w:t>
      </w:r>
      <w:r w:rsidRPr="0087479C">
        <w:rPr>
          <w:rStyle w:val="FontStyle101"/>
          <w:sz w:val="24"/>
          <w:szCs w:val="24"/>
          <w:vertAlign w:val="superscript"/>
        </w:rPr>
        <w:t>-2</w:t>
      </w:r>
      <w:r w:rsidRPr="0087479C">
        <w:rPr>
          <w:rStyle w:val="FontStyle101"/>
          <w:sz w:val="24"/>
          <w:szCs w:val="24"/>
        </w:rPr>
        <w:t xml:space="preserve"> до 10</w:t>
      </w:r>
      <w:r w:rsidRPr="0087479C">
        <w:rPr>
          <w:rStyle w:val="FontStyle101"/>
          <w:sz w:val="24"/>
          <w:szCs w:val="24"/>
          <w:vertAlign w:val="superscript"/>
        </w:rPr>
        <w:t>-8</w:t>
      </w:r>
      <w:r w:rsidRPr="0087479C">
        <w:rPr>
          <w:rStyle w:val="FontStyle101"/>
          <w:sz w:val="24"/>
          <w:szCs w:val="24"/>
        </w:rPr>
        <w:t xml:space="preserve"> и параллельно </w:t>
      </w:r>
      <w:proofErr w:type="spellStart"/>
      <w:r w:rsidRPr="0087479C">
        <w:rPr>
          <w:rStyle w:val="FontStyle101"/>
          <w:sz w:val="24"/>
          <w:szCs w:val="24"/>
        </w:rPr>
        <w:t>инокулируют</w:t>
      </w:r>
      <w:proofErr w:type="spellEnd"/>
      <w:r w:rsidRPr="0087479C">
        <w:rPr>
          <w:rStyle w:val="FontStyle101"/>
          <w:sz w:val="24"/>
          <w:szCs w:val="24"/>
        </w:rPr>
        <w:t xml:space="preserve"> обработанные или необработанные культуры клеток;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 xml:space="preserve">только те разведения раствора продукта, которые а) показывают низкую степень разрушения клеток (&lt;25% </w:t>
      </w:r>
      <w:proofErr w:type="spellStart"/>
      <w:r w:rsidRPr="0087479C">
        <w:rPr>
          <w:rStyle w:val="FontStyle101"/>
          <w:sz w:val="24"/>
          <w:szCs w:val="24"/>
        </w:rPr>
        <w:t>монослоя</w:t>
      </w:r>
      <w:proofErr w:type="spellEnd"/>
      <w:r w:rsidRPr="0087479C">
        <w:rPr>
          <w:rStyle w:val="FontStyle101"/>
          <w:sz w:val="24"/>
          <w:szCs w:val="24"/>
        </w:rPr>
        <w:t xml:space="preserve">) или b) вызывают снижение титра вируса </w:t>
      </w:r>
      <w:proofErr w:type="spellStart"/>
      <w:r w:rsidRPr="0087479C">
        <w:rPr>
          <w:rStyle w:val="FontStyle101"/>
          <w:sz w:val="24"/>
          <w:szCs w:val="24"/>
        </w:rPr>
        <w:t>lg</w:t>
      </w:r>
      <w:proofErr w:type="spellEnd"/>
      <w:r w:rsidRPr="0087479C">
        <w:rPr>
          <w:rStyle w:val="FontStyle101"/>
          <w:sz w:val="24"/>
          <w:szCs w:val="24"/>
        </w:rPr>
        <w:t xml:space="preserve"> &lt;1, могут использоваться для определения </w:t>
      </w:r>
      <w:proofErr w:type="spellStart"/>
      <w:r w:rsidRPr="0087479C">
        <w:rPr>
          <w:rStyle w:val="FontStyle101"/>
          <w:sz w:val="24"/>
          <w:szCs w:val="24"/>
        </w:rPr>
        <w:t>вирулицидной</w:t>
      </w:r>
      <w:proofErr w:type="spellEnd"/>
      <w:r w:rsidRPr="0087479C">
        <w:rPr>
          <w:rStyle w:val="FontStyle101"/>
          <w:sz w:val="24"/>
          <w:szCs w:val="24"/>
        </w:rPr>
        <w:t xml:space="preserve"> активности. </w:t>
      </w:r>
    </w:p>
    <w:p w:rsidR="0087479C" w:rsidRPr="0087479C" w:rsidRDefault="0087479C" w:rsidP="00207EF0">
      <w:pPr>
        <w:pStyle w:val="Style18"/>
        <w:widowControl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 xml:space="preserve">Если цитотоксичность настолько велика, что снижение титра остаточной </w:t>
      </w:r>
      <w:proofErr w:type="spellStart"/>
      <w:r w:rsidRPr="0087479C">
        <w:rPr>
          <w:rStyle w:val="FontStyle101"/>
          <w:sz w:val="24"/>
          <w:szCs w:val="24"/>
        </w:rPr>
        <w:t>инфекционности</w:t>
      </w:r>
      <w:proofErr w:type="spellEnd"/>
      <w:r w:rsidRPr="0087479C">
        <w:rPr>
          <w:rStyle w:val="FontStyle101"/>
          <w:sz w:val="24"/>
          <w:szCs w:val="24"/>
        </w:rPr>
        <w:t xml:space="preserve"> невозможно проследить в диапазоне 4 </w:t>
      </w:r>
      <w:proofErr w:type="spellStart"/>
      <w:r w:rsidRPr="0087479C">
        <w:rPr>
          <w:rStyle w:val="FontStyle101"/>
          <w:sz w:val="24"/>
          <w:szCs w:val="24"/>
        </w:rPr>
        <w:t>lg</w:t>
      </w:r>
      <w:proofErr w:type="spellEnd"/>
      <w:r w:rsidRPr="0087479C">
        <w:rPr>
          <w:rStyle w:val="FontStyle101"/>
          <w:sz w:val="24"/>
          <w:szCs w:val="24"/>
        </w:rPr>
        <w:t xml:space="preserve"> TCID50, следует использовать специальные методы, такие как: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 xml:space="preserve">молекулярное просеивание с использованием молекулярного сетчатого фильтра, то есть </w:t>
      </w:r>
      <w:proofErr w:type="spellStart"/>
      <w:r w:rsidRPr="0087479C">
        <w:rPr>
          <w:rStyle w:val="FontStyle101"/>
          <w:sz w:val="24"/>
          <w:szCs w:val="24"/>
        </w:rPr>
        <w:t>Sephadex</w:t>
      </w:r>
      <w:proofErr w:type="spellEnd"/>
      <w:r w:rsidRPr="0087479C">
        <w:rPr>
          <w:rStyle w:val="FontStyle101"/>
          <w:sz w:val="24"/>
          <w:szCs w:val="24"/>
        </w:rPr>
        <w:t xml:space="preserve"> ™ LH 206 (см. B.4.1);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>ультрафильтрация с использованием Minicon</w:t>
      </w:r>
      <w:r>
        <w:rPr>
          <w:rStyle w:val="FontStyle101"/>
          <w:sz w:val="24"/>
          <w:szCs w:val="24"/>
        </w:rPr>
        <w:t>®</w:t>
      </w:r>
      <w:r>
        <w:rPr>
          <w:rStyle w:val="a8"/>
          <w:rFonts w:ascii="Times New Roman" w:hAnsi="Times New Roman" w:cs="Times New Roman"/>
        </w:rPr>
        <w:footnoteReference w:customMarkFollows="1" w:id="6"/>
        <w:t>1)</w:t>
      </w:r>
      <w:r w:rsidRPr="0087479C">
        <w:rPr>
          <w:rStyle w:val="FontStyle101"/>
          <w:sz w:val="24"/>
          <w:szCs w:val="24"/>
        </w:rPr>
        <w:t xml:space="preserve"> (</w:t>
      </w:r>
      <w:proofErr w:type="spellStart"/>
      <w:r w:rsidRPr="0087479C">
        <w:rPr>
          <w:rStyle w:val="FontStyle101"/>
          <w:sz w:val="24"/>
          <w:szCs w:val="24"/>
        </w:rPr>
        <w:t>Millipore</w:t>
      </w:r>
      <w:proofErr w:type="spellEnd"/>
      <w:r w:rsidRPr="0087479C">
        <w:rPr>
          <w:rStyle w:val="FontStyle101"/>
          <w:sz w:val="24"/>
          <w:szCs w:val="24"/>
        </w:rPr>
        <w:t xml:space="preserve">) или с помощью готовых к использованию колонок, например, </w:t>
      </w:r>
      <w:proofErr w:type="spellStart"/>
      <w:r w:rsidRPr="0087479C">
        <w:rPr>
          <w:rStyle w:val="FontStyle101"/>
          <w:sz w:val="24"/>
          <w:szCs w:val="24"/>
        </w:rPr>
        <w:t>MicroSpinTM</w:t>
      </w:r>
      <w:proofErr w:type="spellEnd"/>
      <w:r w:rsidRPr="0087479C">
        <w:rPr>
          <w:rStyle w:val="FontStyle101"/>
          <w:sz w:val="24"/>
          <w:szCs w:val="24"/>
        </w:rPr>
        <w:t xml:space="preserve"> S 400 HR (GE </w:t>
      </w:r>
      <w:proofErr w:type="spellStart"/>
      <w:r w:rsidRPr="0087479C">
        <w:rPr>
          <w:rStyle w:val="FontStyle101"/>
          <w:sz w:val="24"/>
          <w:szCs w:val="24"/>
        </w:rPr>
        <w:t>Healthcare</w:t>
      </w:r>
      <w:proofErr w:type="spellEnd"/>
      <w:r w:rsidRPr="0087479C">
        <w:rPr>
          <w:rStyle w:val="FontStyle101"/>
          <w:sz w:val="24"/>
          <w:szCs w:val="24"/>
        </w:rPr>
        <w:t>) (см. B.4.2).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 xml:space="preserve">Требуются соответствующие меры контроля, чтобы продемонстрировать, что процедура не снижает </w:t>
      </w:r>
      <w:proofErr w:type="spellStart"/>
      <w:r w:rsidRPr="0087479C">
        <w:rPr>
          <w:rStyle w:val="FontStyle101"/>
          <w:sz w:val="24"/>
          <w:szCs w:val="24"/>
        </w:rPr>
        <w:t>инфекционность</w:t>
      </w:r>
      <w:proofErr w:type="spellEnd"/>
      <w:r w:rsidRPr="0087479C">
        <w:rPr>
          <w:rStyle w:val="FontStyle101"/>
          <w:sz w:val="24"/>
          <w:szCs w:val="24"/>
        </w:rPr>
        <w:t xml:space="preserve"> вируса.</w:t>
      </w:r>
      <w:r>
        <w:rPr>
          <w:rStyle w:val="FontStyle101"/>
          <w:sz w:val="24"/>
          <w:szCs w:val="24"/>
        </w:rPr>
        <w:t xml:space="preserve"> Используют</w:t>
      </w:r>
      <w:r w:rsidRPr="0087479C">
        <w:rPr>
          <w:rStyle w:val="FontStyle101"/>
          <w:sz w:val="24"/>
          <w:szCs w:val="24"/>
        </w:rPr>
        <w:t xml:space="preserve"> согласно инструкции производителя.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87479C" w:rsidRPr="0032501D" w:rsidRDefault="0087479C" w:rsidP="0087479C">
      <w:pPr>
        <w:pStyle w:val="Style18"/>
        <w:widowControl/>
        <w:ind w:firstLine="567"/>
        <w:jc w:val="both"/>
        <w:rPr>
          <w:rStyle w:val="FontStyle101"/>
          <w:b/>
          <w:sz w:val="24"/>
          <w:szCs w:val="24"/>
        </w:rPr>
      </w:pPr>
      <w:r w:rsidRPr="0032501D">
        <w:rPr>
          <w:rStyle w:val="FontStyle101"/>
          <w:b/>
          <w:sz w:val="24"/>
          <w:szCs w:val="24"/>
        </w:rPr>
        <w:t xml:space="preserve">В.2 </w:t>
      </w:r>
      <w:proofErr w:type="spellStart"/>
      <w:r w:rsidRPr="0032501D">
        <w:rPr>
          <w:rStyle w:val="FontStyle101"/>
          <w:b/>
          <w:sz w:val="24"/>
          <w:szCs w:val="24"/>
        </w:rPr>
        <w:t>Эталлоный</w:t>
      </w:r>
      <w:proofErr w:type="spellEnd"/>
      <w:r w:rsidRPr="0032501D">
        <w:rPr>
          <w:rStyle w:val="FontStyle101"/>
          <w:b/>
          <w:sz w:val="24"/>
          <w:szCs w:val="24"/>
        </w:rPr>
        <w:t xml:space="preserve"> тест инактивации вируса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>Контроль тестовой системы должен включать использование формалина (37</w:t>
      </w:r>
      <w:r w:rsidR="0032501D">
        <w:rPr>
          <w:rStyle w:val="FontStyle101"/>
          <w:sz w:val="24"/>
          <w:szCs w:val="24"/>
        </w:rPr>
        <w:t xml:space="preserve"> </w:t>
      </w:r>
      <w:r w:rsidRPr="0087479C">
        <w:rPr>
          <w:rStyle w:val="FontStyle101"/>
          <w:sz w:val="24"/>
          <w:szCs w:val="24"/>
        </w:rPr>
        <w:t>% раствор формальдегида).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>Для проверки достоверности системы смешивают две части вирусной суспензии с восемью частями MEM + 2</w:t>
      </w:r>
      <w:r>
        <w:rPr>
          <w:rStyle w:val="FontStyle101"/>
          <w:sz w:val="24"/>
          <w:szCs w:val="24"/>
        </w:rPr>
        <w:t xml:space="preserve"> </w:t>
      </w:r>
      <w:r w:rsidRPr="0087479C">
        <w:rPr>
          <w:rStyle w:val="FontStyle101"/>
          <w:sz w:val="24"/>
          <w:szCs w:val="24"/>
        </w:rPr>
        <w:t>% FCS и 10 частями 1,4</w:t>
      </w:r>
      <w:r>
        <w:rPr>
          <w:rStyle w:val="FontStyle101"/>
          <w:sz w:val="24"/>
          <w:szCs w:val="24"/>
        </w:rPr>
        <w:t xml:space="preserve"> </w:t>
      </w:r>
      <w:r w:rsidRPr="0087479C">
        <w:rPr>
          <w:rStyle w:val="FontStyle101"/>
          <w:sz w:val="24"/>
          <w:szCs w:val="24"/>
        </w:rPr>
        <w:t xml:space="preserve">% формалина </w:t>
      </w:r>
      <w:r>
        <w:rPr>
          <w:rStyle w:val="FontStyle101"/>
          <w:sz w:val="24"/>
          <w:szCs w:val="24"/>
        </w:rPr>
        <w:t>(</w:t>
      </w:r>
      <w:proofErr w:type="gramStart"/>
      <w:r>
        <w:rPr>
          <w:rStyle w:val="FontStyle101"/>
          <w:sz w:val="24"/>
          <w:szCs w:val="24"/>
        </w:rPr>
        <w:t>масс./</w:t>
      </w:r>
      <w:proofErr w:type="gramEnd"/>
      <w:r w:rsidRPr="0087479C">
        <w:rPr>
          <w:rStyle w:val="FontStyle101"/>
          <w:sz w:val="24"/>
          <w:szCs w:val="24"/>
        </w:rPr>
        <w:t>об.). Время контакта - 30 мин.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>Сразу же по истечении выбран</w:t>
      </w:r>
      <w:r w:rsidR="0032501D">
        <w:rPr>
          <w:rStyle w:val="FontStyle101"/>
          <w:sz w:val="24"/>
          <w:szCs w:val="24"/>
        </w:rPr>
        <w:t>ного времени контакта смешивают</w:t>
      </w:r>
      <w:r>
        <w:rPr>
          <w:rStyle w:val="FontStyle101"/>
          <w:sz w:val="24"/>
          <w:szCs w:val="24"/>
        </w:rPr>
        <w:t xml:space="preserve"> (см. </w:t>
      </w:r>
      <w:r w:rsidRPr="0087479C">
        <w:rPr>
          <w:rStyle w:val="FontStyle101"/>
          <w:sz w:val="24"/>
          <w:szCs w:val="24"/>
        </w:rPr>
        <w:t>5.3.2.7</w:t>
      </w:r>
      <w:r w:rsidR="0032501D">
        <w:rPr>
          <w:rStyle w:val="FontStyle101"/>
          <w:sz w:val="24"/>
          <w:szCs w:val="24"/>
        </w:rPr>
        <w:t xml:space="preserve"> a)) и пипеткой вносят</w:t>
      </w:r>
      <w:r>
        <w:rPr>
          <w:rStyle w:val="FontStyle101"/>
          <w:sz w:val="24"/>
          <w:szCs w:val="24"/>
        </w:rPr>
        <w:t xml:space="preserve"> 0,2 см</w:t>
      </w:r>
      <w:r w:rsidRPr="0087479C">
        <w:rPr>
          <w:rStyle w:val="FontStyle101"/>
          <w:sz w:val="24"/>
          <w:szCs w:val="24"/>
          <w:vertAlign w:val="superscript"/>
        </w:rPr>
        <w:t>3</w:t>
      </w:r>
      <w:r w:rsidRPr="0087479C">
        <w:rPr>
          <w:rStyle w:val="FontStyle101"/>
          <w:sz w:val="24"/>
          <w:szCs w:val="24"/>
        </w:rPr>
        <w:t xml:space="preserve"> тестовой смеси в пробирку, содержащую 1,8 </w:t>
      </w:r>
      <w:r>
        <w:rPr>
          <w:rStyle w:val="FontStyle101"/>
          <w:sz w:val="24"/>
          <w:szCs w:val="24"/>
        </w:rPr>
        <w:t>см</w:t>
      </w:r>
      <w:r w:rsidRPr="0087479C">
        <w:rPr>
          <w:rStyle w:val="FontStyle101"/>
          <w:sz w:val="24"/>
          <w:szCs w:val="24"/>
          <w:vertAlign w:val="superscript"/>
        </w:rPr>
        <w:t>3</w:t>
      </w:r>
      <w:r w:rsidRPr="0087479C">
        <w:rPr>
          <w:rStyle w:val="FontStyle101"/>
          <w:sz w:val="24"/>
          <w:szCs w:val="24"/>
        </w:rPr>
        <w:t xml:space="preserve"> холодного MEM + 2</w:t>
      </w:r>
      <w:r>
        <w:rPr>
          <w:rStyle w:val="FontStyle101"/>
          <w:sz w:val="24"/>
          <w:szCs w:val="24"/>
        </w:rPr>
        <w:t xml:space="preserve"> </w:t>
      </w:r>
      <w:r w:rsidRPr="0087479C">
        <w:rPr>
          <w:rStyle w:val="FontStyle101"/>
          <w:sz w:val="24"/>
          <w:szCs w:val="24"/>
        </w:rPr>
        <w:t>% FCS выдержанной на в</w:t>
      </w:r>
      <w:r>
        <w:rPr>
          <w:rStyle w:val="FontStyle101"/>
          <w:sz w:val="24"/>
          <w:szCs w:val="24"/>
        </w:rPr>
        <w:t>одяной бане при температуре (4</w:t>
      </w:r>
      <w:r w:rsidRPr="0087479C">
        <w:rPr>
          <w:rStyle w:val="FontStyle101"/>
          <w:sz w:val="24"/>
          <w:szCs w:val="24"/>
        </w:rPr>
        <w:t xml:space="preserve"> ± 1</w:t>
      </w:r>
      <w:r>
        <w:rPr>
          <w:rStyle w:val="FontStyle101"/>
          <w:sz w:val="24"/>
          <w:szCs w:val="24"/>
        </w:rPr>
        <w:t>)</w:t>
      </w:r>
      <w:r w:rsidR="0032501D">
        <w:rPr>
          <w:rStyle w:val="FontStyle101"/>
          <w:sz w:val="24"/>
          <w:szCs w:val="24"/>
        </w:rPr>
        <w:t xml:space="preserve"> °C, или помещают</w:t>
      </w:r>
      <w:r w:rsidRPr="0087479C">
        <w:rPr>
          <w:rStyle w:val="FontStyle101"/>
          <w:sz w:val="24"/>
          <w:szCs w:val="24"/>
        </w:rPr>
        <w:t xml:space="preserve"> его </w:t>
      </w:r>
      <w:r w:rsidRPr="0087479C">
        <w:rPr>
          <w:rStyle w:val="FontStyle101"/>
          <w:sz w:val="24"/>
          <w:szCs w:val="24"/>
        </w:rPr>
        <w:lastRenderedPageBreak/>
        <w:t>на колотый лед с</w:t>
      </w:r>
      <w:r w:rsidR="0032501D">
        <w:rPr>
          <w:rStyle w:val="FontStyle101"/>
          <w:sz w:val="24"/>
          <w:szCs w:val="24"/>
        </w:rPr>
        <w:t xml:space="preserve"> последующим разбавлением 1:10. С</w:t>
      </w:r>
      <w:r w:rsidRPr="0087479C">
        <w:rPr>
          <w:rStyle w:val="FontStyle101"/>
          <w:sz w:val="24"/>
          <w:szCs w:val="24"/>
        </w:rPr>
        <w:t>месь</w:t>
      </w:r>
      <w:r w:rsidR="0032501D">
        <w:rPr>
          <w:rStyle w:val="FontStyle101"/>
          <w:sz w:val="24"/>
          <w:szCs w:val="24"/>
        </w:rPr>
        <w:t xml:space="preserve"> оставляют</w:t>
      </w:r>
      <w:r w:rsidRPr="0087479C">
        <w:rPr>
          <w:rStyle w:val="FontStyle101"/>
          <w:sz w:val="24"/>
          <w:szCs w:val="24"/>
        </w:rPr>
        <w:t xml:space="preserve"> на водяной бане (</w:t>
      </w:r>
      <w:r>
        <w:rPr>
          <w:rStyle w:val="FontStyle101"/>
          <w:sz w:val="24"/>
          <w:szCs w:val="24"/>
        </w:rPr>
        <w:t xml:space="preserve">см. </w:t>
      </w:r>
      <w:r w:rsidRPr="0087479C">
        <w:rPr>
          <w:rStyle w:val="FontStyle101"/>
          <w:sz w:val="24"/>
          <w:szCs w:val="24"/>
        </w:rPr>
        <w:t>5.3.2.2). Разведения до 10</w:t>
      </w:r>
      <w:r w:rsidRPr="0087479C">
        <w:rPr>
          <w:rStyle w:val="FontStyle101"/>
          <w:sz w:val="24"/>
          <w:szCs w:val="24"/>
          <w:vertAlign w:val="superscript"/>
        </w:rPr>
        <w:t>-6</w:t>
      </w:r>
      <w:r w:rsidRPr="0087479C">
        <w:rPr>
          <w:rStyle w:val="FontStyle101"/>
          <w:sz w:val="24"/>
          <w:szCs w:val="24"/>
        </w:rPr>
        <w:t xml:space="preserve"> готовят путем </w:t>
      </w:r>
      <w:proofErr w:type="spellStart"/>
      <w:r w:rsidRPr="0087479C">
        <w:rPr>
          <w:rStyle w:val="FontStyle101"/>
          <w:sz w:val="24"/>
          <w:szCs w:val="24"/>
        </w:rPr>
        <w:t>пипетирования</w:t>
      </w:r>
      <w:proofErr w:type="spellEnd"/>
      <w:r w:rsidRPr="0087479C">
        <w:rPr>
          <w:rStyle w:val="FontStyle101"/>
          <w:sz w:val="24"/>
          <w:szCs w:val="24"/>
        </w:rPr>
        <w:t xml:space="preserve"> разбавленной тестовой смеси в следующую пробирку, содержащую ледяной MEM + 2</w:t>
      </w:r>
      <w:r>
        <w:rPr>
          <w:rStyle w:val="FontStyle101"/>
          <w:sz w:val="24"/>
          <w:szCs w:val="24"/>
        </w:rPr>
        <w:t xml:space="preserve"> </w:t>
      </w:r>
      <w:r w:rsidRPr="0087479C">
        <w:rPr>
          <w:rStyle w:val="FontStyle101"/>
          <w:sz w:val="24"/>
          <w:szCs w:val="24"/>
        </w:rPr>
        <w:t xml:space="preserve">% FCS, выдержанной на водяной бане при температуре </w:t>
      </w:r>
      <w:r>
        <w:rPr>
          <w:rStyle w:val="FontStyle101"/>
          <w:sz w:val="24"/>
          <w:szCs w:val="24"/>
        </w:rPr>
        <w:t>(</w:t>
      </w:r>
      <w:r w:rsidRPr="0087479C">
        <w:rPr>
          <w:rStyle w:val="FontStyle101"/>
          <w:sz w:val="24"/>
          <w:szCs w:val="24"/>
        </w:rPr>
        <w:t>4 ± 1</w:t>
      </w:r>
      <w:r>
        <w:rPr>
          <w:rStyle w:val="FontStyle101"/>
          <w:sz w:val="24"/>
          <w:szCs w:val="24"/>
        </w:rPr>
        <w:t>)</w:t>
      </w:r>
      <w:r w:rsidRPr="0087479C">
        <w:rPr>
          <w:rStyle w:val="FontStyle101"/>
          <w:sz w:val="24"/>
          <w:szCs w:val="24"/>
        </w:rPr>
        <w:t xml:space="preserve"> °C или на колотом льду. Коэффициент разбавления должен составлять 10.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87479C" w:rsidRPr="0032501D" w:rsidRDefault="0087479C" w:rsidP="0087479C">
      <w:pPr>
        <w:pStyle w:val="Style18"/>
        <w:widowControl/>
        <w:ind w:firstLine="567"/>
        <w:jc w:val="both"/>
        <w:rPr>
          <w:rStyle w:val="FontStyle101"/>
          <w:b/>
          <w:sz w:val="24"/>
          <w:szCs w:val="24"/>
        </w:rPr>
      </w:pPr>
      <w:r w:rsidRPr="0032501D">
        <w:rPr>
          <w:rStyle w:val="FontStyle101"/>
          <w:b/>
          <w:sz w:val="24"/>
          <w:szCs w:val="24"/>
        </w:rPr>
        <w:t>В.3 Титрование суспензии тестового вируса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 xml:space="preserve">Чтобы определить, является ли титр вируса достаточным, следует определять </w:t>
      </w:r>
      <w:proofErr w:type="spellStart"/>
      <w:r w:rsidRPr="0087479C">
        <w:rPr>
          <w:rStyle w:val="FontStyle101"/>
          <w:sz w:val="24"/>
          <w:szCs w:val="24"/>
        </w:rPr>
        <w:t>инфекционность</w:t>
      </w:r>
      <w:proofErr w:type="spellEnd"/>
      <w:r w:rsidRPr="0087479C">
        <w:rPr>
          <w:rStyle w:val="FontStyle101"/>
          <w:sz w:val="24"/>
          <w:szCs w:val="24"/>
        </w:rPr>
        <w:t xml:space="preserve"> суспензии тестируемого вируса для каждого теста.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proofErr w:type="spellStart"/>
      <w:r w:rsidRPr="0087479C">
        <w:rPr>
          <w:rStyle w:val="FontStyle101"/>
          <w:sz w:val="24"/>
          <w:szCs w:val="24"/>
        </w:rPr>
        <w:t>Инфекционность</w:t>
      </w:r>
      <w:proofErr w:type="spellEnd"/>
      <w:r w:rsidRPr="0087479C">
        <w:rPr>
          <w:rStyle w:val="FontStyle101"/>
          <w:sz w:val="24"/>
          <w:szCs w:val="24"/>
        </w:rPr>
        <w:t xml:space="preserve"> суспензии тестируемого вируса должна определяться в условиях тестирования, но без воздействия на продукт, при времени контакта 30 мин. TCID50 (</w:t>
      </w:r>
      <w:r w:rsidR="0032501D">
        <w:rPr>
          <w:rStyle w:val="FontStyle101"/>
          <w:sz w:val="24"/>
          <w:szCs w:val="24"/>
        </w:rPr>
        <w:t xml:space="preserve">см. </w:t>
      </w:r>
      <w:r w:rsidRPr="0087479C">
        <w:rPr>
          <w:rStyle w:val="FontStyle101"/>
          <w:sz w:val="24"/>
          <w:szCs w:val="24"/>
        </w:rPr>
        <w:t>3.8) вирусной суспензии определяют путем замены тестового раствора продукта (</w:t>
      </w:r>
      <w:r w:rsidR="0032501D">
        <w:rPr>
          <w:rStyle w:val="FontStyle101"/>
          <w:sz w:val="24"/>
          <w:szCs w:val="24"/>
        </w:rPr>
        <w:t xml:space="preserve">см. </w:t>
      </w:r>
      <w:r w:rsidRPr="0087479C">
        <w:rPr>
          <w:rStyle w:val="FontStyle101"/>
          <w:sz w:val="24"/>
          <w:szCs w:val="24"/>
        </w:rPr>
        <w:t>5.4) жесткой водой (</w:t>
      </w:r>
      <w:r>
        <w:rPr>
          <w:rStyle w:val="FontStyle101"/>
          <w:sz w:val="24"/>
          <w:szCs w:val="24"/>
        </w:rPr>
        <w:t xml:space="preserve">см. </w:t>
      </w:r>
      <w:r w:rsidRPr="0087479C">
        <w:rPr>
          <w:rStyle w:val="FontStyle101"/>
          <w:sz w:val="24"/>
          <w:szCs w:val="24"/>
        </w:rPr>
        <w:t>5.2.2.3).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>5.7.2 применяется со следующими изменениями: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 xml:space="preserve">Вместо раствора для тестового продукта добавляют 8 </w:t>
      </w:r>
      <w:r w:rsidR="0032501D">
        <w:rPr>
          <w:rStyle w:val="FontStyle101"/>
          <w:sz w:val="24"/>
          <w:szCs w:val="24"/>
        </w:rPr>
        <w:t>см</w:t>
      </w:r>
      <w:r w:rsidR="0032501D" w:rsidRPr="0032501D">
        <w:rPr>
          <w:rStyle w:val="FontStyle101"/>
          <w:sz w:val="24"/>
          <w:szCs w:val="24"/>
          <w:vertAlign w:val="superscript"/>
        </w:rPr>
        <w:t>3</w:t>
      </w:r>
      <w:r w:rsidRPr="0087479C">
        <w:rPr>
          <w:rStyle w:val="FontStyle101"/>
          <w:sz w:val="24"/>
          <w:szCs w:val="24"/>
        </w:rPr>
        <w:t xml:space="preserve"> жесткой воды (</w:t>
      </w:r>
      <w:r w:rsidR="0032501D">
        <w:rPr>
          <w:rStyle w:val="FontStyle101"/>
          <w:sz w:val="24"/>
          <w:szCs w:val="24"/>
        </w:rPr>
        <w:t>см.</w:t>
      </w:r>
      <w:r w:rsidRPr="0087479C">
        <w:rPr>
          <w:rStyle w:val="FontStyle101"/>
          <w:sz w:val="24"/>
          <w:szCs w:val="24"/>
        </w:rPr>
        <w:t>5.2.2.3).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87479C" w:rsidRPr="0032501D" w:rsidRDefault="0087479C" w:rsidP="0087479C">
      <w:pPr>
        <w:pStyle w:val="Style18"/>
        <w:widowControl/>
        <w:ind w:firstLine="567"/>
        <w:jc w:val="both"/>
        <w:rPr>
          <w:rStyle w:val="FontStyle101"/>
          <w:b/>
          <w:sz w:val="24"/>
          <w:szCs w:val="24"/>
        </w:rPr>
      </w:pPr>
      <w:r w:rsidRPr="0032501D">
        <w:rPr>
          <w:rStyle w:val="FontStyle101"/>
          <w:b/>
          <w:sz w:val="24"/>
          <w:szCs w:val="24"/>
        </w:rPr>
        <w:t xml:space="preserve">В.4 Детоксикация тестовых смесей путем гель-фильтрации 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 xml:space="preserve">B.4.1 Гель-фильтрации с использованием </w:t>
      </w:r>
      <w:proofErr w:type="spellStart"/>
      <w:r w:rsidRPr="0087479C">
        <w:rPr>
          <w:rStyle w:val="FontStyle101"/>
          <w:sz w:val="24"/>
          <w:szCs w:val="24"/>
        </w:rPr>
        <w:t>SephadexTM</w:t>
      </w:r>
      <w:proofErr w:type="spellEnd"/>
      <w:r w:rsidRPr="0087479C">
        <w:rPr>
          <w:rStyle w:val="FontStyle101"/>
          <w:sz w:val="24"/>
          <w:szCs w:val="24"/>
        </w:rPr>
        <w:t xml:space="preserve"> LH 20</w:t>
      </w:r>
      <w:r w:rsidR="00E90C8F">
        <w:rPr>
          <w:rStyle w:val="a8"/>
          <w:rFonts w:ascii="Times New Roman" w:hAnsi="Times New Roman" w:cs="Times New Roman"/>
        </w:rPr>
        <w:footnoteReference w:customMarkFollows="1" w:id="7"/>
        <w:t>1)</w:t>
      </w:r>
      <w:r w:rsidRPr="0087479C">
        <w:rPr>
          <w:rStyle w:val="FontStyle101"/>
          <w:sz w:val="24"/>
          <w:szCs w:val="24"/>
        </w:rPr>
        <w:t xml:space="preserve"> 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>B.4.1.1 Сущность</w:t>
      </w:r>
    </w:p>
    <w:p w:rsidR="0087479C" w:rsidRPr="0087479C" w:rsidRDefault="0087479C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 xml:space="preserve">Образцы просеивают через </w:t>
      </w:r>
      <w:proofErr w:type="spellStart"/>
      <w:r w:rsidRPr="0087479C">
        <w:rPr>
          <w:rStyle w:val="FontStyle101"/>
          <w:sz w:val="24"/>
          <w:szCs w:val="24"/>
        </w:rPr>
        <w:t>Sephadex</w:t>
      </w:r>
      <w:proofErr w:type="spellEnd"/>
      <w:r w:rsidRPr="0087479C">
        <w:rPr>
          <w:rStyle w:val="FontStyle101"/>
          <w:sz w:val="24"/>
          <w:szCs w:val="24"/>
        </w:rPr>
        <w:t xml:space="preserve"> ™ LH 20, который удерживает продукт и позволяет вирусу проходить через них. Титры вируса фильтрата сравнивают с титром исходной вирусной суспензии, обработанной в тех же условиях.</w:t>
      </w:r>
    </w:p>
    <w:p w:rsidR="0032501D" w:rsidRPr="0032501D" w:rsidRDefault="0087479C" w:rsidP="0032501D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7479C">
        <w:rPr>
          <w:rStyle w:val="FontStyle101"/>
          <w:sz w:val="24"/>
          <w:szCs w:val="24"/>
        </w:rPr>
        <w:t xml:space="preserve">Эффективность подавления действия дезинфицирующего средства должна быть продемонстрирована в тех же условиях, которые описаны в 5.7.2, после инкубации смеси при температуре 10 °C в течение 30 мин </w:t>
      </w:r>
      <w:r w:rsidR="0032501D">
        <w:rPr>
          <w:rStyle w:val="FontStyle101"/>
          <w:sz w:val="24"/>
          <w:szCs w:val="24"/>
        </w:rPr>
        <w:t>(</w:t>
      </w:r>
      <w:r w:rsidRPr="0087479C">
        <w:rPr>
          <w:rStyle w:val="FontStyle101"/>
          <w:sz w:val="24"/>
          <w:szCs w:val="24"/>
        </w:rPr>
        <w:t>± 10</w:t>
      </w:r>
      <w:r w:rsidR="0032501D">
        <w:rPr>
          <w:rStyle w:val="FontStyle101"/>
          <w:sz w:val="24"/>
          <w:szCs w:val="24"/>
        </w:rPr>
        <w:t>)</w:t>
      </w:r>
      <w:r w:rsidRPr="0087479C">
        <w:rPr>
          <w:rStyle w:val="FontStyle101"/>
          <w:sz w:val="24"/>
          <w:szCs w:val="24"/>
        </w:rPr>
        <w:t xml:space="preserve"> с и добавления ледяного MEM + 2% FCS.</w:t>
      </w:r>
    </w:p>
    <w:p w:rsidR="0032501D" w:rsidRPr="0032501D" w:rsidRDefault="0032501D" w:rsidP="0032501D">
      <w:pPr>
        <w:pStyle w:val="Style18"/>
        <w:widowControl/>
        <w:ind w:firstLine="567"/>
        <w:jc w:val="both"/>
        <w:rPr>
          <w:rStyle w:val="FontStyle101"/>
          <w:bCs/>
          <w:sz w:val="24"/>
          <w:szCs w:val="24"/>
        </w:rPr>
      </w:pPr>
      <w:r w:rsidRPr="0032501D">
        <w:rPr>
          <w:rStyle w:val="FontStyle101"/>
          <w:bCs/>
          <w:sz w:val="24"/>
          <w:szCs w:val="24"/>
        </w:rPr>
        <w:t xml:space="preserve">В.4.1.2 Суспензия </w:t>
      </w:r>
      <w:proofErr w:type="spellStart"/>
      <w:r w:rsidRPr="0032501D">
        <w:rPr>
          <w:rStyle w:val="FontStyle101"/>
          <w:bCs/>
          <w:sz w:val="24"/>
          <w:szCs w:val="24"/>
        </w:rPr>
        <w:t>Sephadex</w:t>
      </w:r>
      <w:proofErr w:type="spellEnd"/>
    </w:p>
    <w:p w:rsidR="0032501D" w:rsidRPr="0032501D" w:rsidRDefault="0032501D" w:rsidP="0032501D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>
        <w:rPr>
          <w:rStyle w:val="FontStyle101"/>
          <w:sz w:val="24"/>
          <w:szCs w:val="24"/>
        </w:rPr>
        <w:t>Приготавливают с</w:t>
      </w:r>
      <w:r w:rsidRPr="0032501D">
        <w:rPr>
          <w:rStyle w:val="FontStyle101"/>
          <w:sz w:val="24"/>
          <w:szCs w:val="24"/>
        </w:rPr>
        <w:t xml:space="preserve">успензию </w:t>
      </w:r>
      <w:proofErr w:type="spellStart"/>
      <w:r w:rsidRPr="0032501D">
        <w:rPr>
          <w:rStyle w:val="FontStyle101"/>
          <w:sz w:val="24"/>
          <w:szCs w:val="24"/>
        </w:rPr>
        <w:t>Sephadex</w:t>
      </w:r>
      <w:proofErr w:type="spellEnd"/>
      <w:r w:rsidRPr="0032501D">
        <w:rPr>
          <w:rStyle w:val="FontStyle101"/>
          <w:sz w:val="24"/>
          <w:szCs w:val="24"/>
        </w:rPr>
        <w:t xml:space="preserve"> ™ LH 20, смешав 22 г в 100 </w:t>
      </w:r>
      <w:r>
        <w:rPr>
          <w:rStyle w:val="FontStyle101"/>
          <w:sz w:val="24"/>
          <w:szCs w:val="24"/>
        </w:rPr>
        <w:t>см</w:t>
      </w:r>
      <w:r w:rsidRPr="0032501D">
        <w:rPr>
          <w:rStyle w:val="FontStyle101"/>
          <w:sz w:val="24"/>
          <w:szCs w:val="24"/>
          <w:vertAlign w:val="superscript"/>
        </w:rPr>
        <w:t>3</w:t>
      </w:r>
      <w:r w:rsidRPr="0032501D">
        <w:rPr>
          <w:rStyle w:val="FontStyle101"/>
          <w:sz w:val="24"/>
          <w:szCs w:val="24"/>
        </w:rPr>
        <w:t xml:space="preserve"> ФСБ. Стерилизуют в течение 30 мин при температуре 120</w:t>
      </w:r>
      <w:r>
        <w:rPr>
          <w:rStyle w:val="FontStyle101"/>
          <w:sz w:val="24"/>
          <w:szCs w:val="24"/>
        </w:rPr>
        <w:t xml:space="preserve"> </w:t>
      </w:r>
      <w:r w:rsidRPr="0032501D">
        <w:rPr>
          <w:rStyle w:val="FontStyle101"/>
          <w:sz w:val="24"/>
          <w:szCs w:val="24"/>
        </w:rPr>
        <w:t xml:space="preserve">°C. После извлечения из автоклавы его оставляют при комнатной температуре перед распределением из расчета 25 </w:t>
      </w:r>
      <w:r>
        <w:rPr>
          <w:rStyle w:val="FontStyle101"/>
          <w:sz w:val="24"/>
          <w:szCs w:val="24"/>
        </w:rPr>
        <w:t>см</w:t>
      </w:r>
      <w:r w:rsidRPr="0032501D">
        <w:rPr>
          <w:rStyle w:val="FontStyle101"/>
          <w:sz w:val="24"/>
          <w:szCs w:val="24"/>
          <w:vertAlign w:val="superscript"/>
        </w:rPr>
        <w:t>3</w:t>
      </w:r>
      <w:r w:rsidRPr="0032501D">
        <w:rPr>
          <w:rStyle w:val="FontStyle101"/>
          <w:sz w:val="24"/>
          <w:szCs w:val="24"/>
        </w:rPr>
        <w:t xml:space="preserve"> на предварительно стерилизованный флакон из нержавеющей стали или 20 </w:t>
      </w:r>
      <w:r>
        <w:rPr>
          <w:rStyle w:val="FontStyle101"/>
          <w:sz w:val="24"/>
          <w:szCs w:val="24"/>
        </w:rPr>
        <w:t>см</w:t>
      </w:r>
      <w:r w:rsidRPr="0032501D">
        <w:rPr>
          <w:rStyle w:val="FontStyle101"/>
          <w:sz w:val="24"/>
          <w:szCs w:val="24"/>
          <w:vertAlign w:val="superscript"/>
        </w:rPr>
        <w:t>3</w:t>
      </w:r>
      <w:r w:rsidRPr="0032501D">
        <w:rPr>
          <w:rStyle w:val="FontStyle101"/>
          <w:sz w:val="24"/>
          <w:szCs w:val="24"/>
        </w:rPr>
        <w:t xml:space="preserve"> на стерильный шприц, помещенный в предварительно стерилизованный флакон для центрифуги.</w:t>
      </w:r>
    </w:p>
    <w:p w:rsidR="0032501D" w:rsidRPr="0032501D" w:rsidRDefault="0032501D" w:rsidP="0032501D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>
        <w:rPr>
          <w:rStyle w:val="FontStyle101"/>
          <w:sz w:val="24"/>
          <w:szCs w:val="24"/>
        </w:rPr>
        <w:t>Сфуговывают при ускорении 1000 г</w:t>
      </w:r>
      <w:r w:rsidRPr="0032501D">
        <w:rPr>
          <w:rStyle w:val="FontStyle101"/>
          <w:sz w:val="24"/>
          <w:szCs w:val="24"/>
        </w:rPr>
        <w:t xml:space="preserve"> в течение 10 мин.</w:t>
      </w:r>
      <w:r w:rsidRPr="0032501D">
        <w:rPr>
          <w:rStyle w:val="FontStyle101"/>
          <w:sz w:val="24"/>
          <w:szCs w:val="24"/>
        </w:rPr>
        <w:br/>
        <w:t>Колонка готова к использованию, после слива жидкости для центрифугирования (см. Рисунок B.1).</w:t>
      </w:r>
    </w:p>
    <w:p w:rsidR="0032501D" w:rsidRPr="0032501D" w:rsidRDefault="0032501D" w:rsidP="0032501D">
      <w:pPr>
        <w:pStyle w:val="Style18"/>
        <w:widowControl/>
        <w:ind w:firstLine="567"/>
        <w:jc w:val="both"/>
        <w:rPr>
          <w:rStyle w:val="FontStyle101"/>
          <w:bCs/>
          <w:sz w:val="24"/>
          <w:szCs w:val="24"/>
        </w:rPr>
      </w:pPr>
      <w:r w:rsidRPr="0032501D">
        <w:rPr>
          <w:rStyle w:val="FontStyle101"/>
          <w:bCs/>
          <w:sz w:val="24"/>
          <w:szCs w:val="24"/>
        </w:rPr>
        <w:t>В.4.1.3 Процедура</w:t>
      </w:r>
    </w:p>
    <w:p w:rsidR="0032501D" w:rsidRPr="0032501D" w:rsidRDefault="0032501D" w:rsidP="0032501D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2501D">
        <w:rPr>
          <w:rStyle w:val="FontStyle101"/>
          <w:sz w:val="24"/>
          <w:szCs w:val="24"/>
        </w:rPr>
        <w:t xml:space="preserve">Образцы помещают на верх колонки </w:t>
      </w:r>
      <w:proofErr w:type="spellStart"/>
      <w:r w:rsidRPr="0032501D">
        <w:rPr>
          <w:rStyle w:val="FontStyle101"/>
          <w:sz w:val="24"/>
          <w:szCs w:val="24"/>
        </w:rPr>
        <w:t>Sephadex</w:t>
      </w:r>
      <w:proofErr w:type="spellEnd"/>
      <w:r w:rsidRPr="0032501D">
        <w:rPr>
          <w:rStyle w:val="FontStyle101"/>
          <w:sz w:val="24"/>
          <w:szCs w:val="24"/>
        </w:rPr>
        <w:t xml:space="preserve"> ™, каждый в количестве 1 </w:t>
      </w:r>
      <w:r>
        <w:rPr>
          <w:rStyle w:val="FontStyle101"/>
          <w:sz w:val="24"/>
          <w:szCs w:val="24"/>
        </w:rPr>
        <w:t>см</w:t>
      </w:r>
      <w:r w:rsidRPr="0032501D">
        <w:rPr>
          <w:rStyle w:val="FontStyle101"/>
          <w:sz w:val="24"/>
          <w:szCs w:val="24"/>
          <w:vertAlign w:val="superscript"/>
        </w:rPr>
        <w:t>3</w:t>
      </w:r>
      <w:r w:rsidRPr="0032501D">
        <w:rPr>
          <w:rStyle w:val="FontStyle101"/>
          <w:sz w:val="24"/>
          <w:szCs w:val="24"/>
        </w:rPr>
        <w:t>. Все устройство цен</w:t>
      </w:r>
      <w:r>
        <w:rPr>
          <w:rStyle w:val="FontStyle101"/>
          <w:sz w:val="24"/>
          <w:szCs w:val="24"/>
        </w:rPr>
        <w:t>трифугируют при ускорении 1000 г</w:t>
      </w:r>
      <w:r w:rsidRPr="0032501D">
        <w:rPr>
          <w:rStyle w:val="FontStyle101"/>
          <w:sz w:val="24"/>
          <w:szCs w:val="24"/>
        </w:rPr>
        <w:t xml:space="preserve"> в течение 10 мин в центрифуге, охлажденной до 4 °C. Соб</w:t>
      </w:r>
      <w:r>
        <w:rPr>
          <w:rStyle w:val="FontStyle101"/>
          <w:sz w:val="24"/>
          <w:szCs w:val="24"/>
        </w:rPr>
        <w:t>ирают</w:t>
      </w:r>
      <w:r w:rsidRPr="0032501D">
        <w:rPr>
          <w:rStyle w:val="FontStyle101"/>
          <w:sz w:val="24"/>
          <w:szCs w:val="24"/>
        </w:rPr>
        <w:t xml:space="preserve"> фильтрат с соблюдением правил асептики. Собранный объем должен составлять около 1 </w:t>
      </w:r>
      <w:r>
        <w:rPr>
          <w:rStyle w:val="FontStyle101"/>
          <w:sz w:val="24"/>
          <w:szCs w:val="24"/>
        </w:rPr>
        <w:t>см</w:t>
      </w:r>
      <w:r w:rsidRPr="0032501D">
        <w:rPr>
          <w:rStyle w:val="FontStyle101"/>
          <w:sz w:val="24"/>
          <w:szCs w:val="24"/>
          <w:vertAlign w:val="superscript"/>
        </w:rPr>
        <w:t>3</w:t>
      </w:r>
      <w:r w:rsidRPr="0032501D">
        <w:rPr>
          <w:rStyle w:val="FontStyle101"/>
          <w:sz w:val="24"/>
          <w:szCs w:val="24"/>
        </w:rPr>
        <w:t>.</w:t>
      </w:r>
    </w:p>
    <w:p w:rsidR="0032501D" w:rsidRPr="0032501D" w:rsidRDefault="0032501D" w:rsidP="0032501D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2501D">
        <w:rPr>
          <w:rStyle w:val="FontStyle101"/>
          <w:sz w:val="24"/>
          <w:szCs w:val="24"/>
        </w:rPr>
        <w:t xml:space="preserve">Предварительно проводят две аналогичные операции для 1 </w:t>
      </w:r>
      <w:r w:rsidR="00E90C8F">
        <w:rPr>
          <w:rStyle w:val="FontStyle101"/>
          <w:sz w:val="24"/>
          <w:szCs w:val="24"/>
        </w:rPr>
        <w:t>см</w:t>
      </w:r>
      <w:r w:rsidR="00E90C8F" w:rsidRPr="0032501D">
        <w:rPr>
          <w:rStyle w:val="FontStyle101"/>
          <w:sz w:val="24"/>
          <w:szCs w:val="24"/>
          <w:vertAlign w:val="superscript"/>
        </w:rPr>
        <w:t>3</w:t>
      </w:r>
      <w:r w:rsidRPr="0032501D">
        <w:rPr>
          <w:rStyle w:val="FontStyle101"/>
          <w:sz w:val="24"/>
          <w:szCs w:val="24"/>
        </w:rPr>
        <w:t xml:space="preserve"> раствора исследуемого продукта и для вирусной суспензии.</w:t>
      </w:r>
    </w:p>
    <w:p w:rsidR="0032501D" w:rsidRPr="0032501D" w:rsidRDefault="0032501D" w:rsidP="0032501D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2501D">
        <w:rPr>
          <w:rStyle w:val="FontStyle101"/>
          <w:sz w:val="24"/>
          <w:szCs w:val="24"/>
        </w:rPr>
        <w:t>Фильтраты вирусов титруют.</w:t>
      </w:r>
    </w:p>
    <w:p w:rsidR="0032501D" w:rsidRPr="0032501D" w:rsidRDefault="0032501D" w:rsidP="0032501D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2501D">
        <w:rPr>
          <w:rStyle w:val="FontStyle101"/>
          <w:sz w:val="24"/>
          <w:szCs w:val="24"/>
        </w:rPr>
        <w:t xml:space="preserve">Титр вирусной суспензии, полученной просеиванием, сравнивают с титром исходной непросеянной вирусной суспензии. Разница в титрах не должна превышать 0,5 </w:t>
      </w:r>
      <w:proofErr w:type="spellStart"/>
      <w:r w:rsidRPr="0032501D">
        <w:rPr>
          <w:rStyle w:val="FontStyle101"/>
          <w:sz w:val="24"/>
          <w:szCs w:val="24"/>
        </w:rPr>
        <w:t>lg</w:t>
      </w:r>
      <w:proofErr w:type="spellEnd"/>
      <w:r w:rsidRPr="0032501D">
        <w:rPr>
          <w:rStyle w:val="FontStyle101"/>
          <w:sz w:val="24"/>
          <w:szCs w:val="24"/>
        </w:rPr>
        <w:t>.</w:t>
      </w:r>
    </w:p>
    <w:p w:rsidR="0032501D" w:rsidRPr="00E90C8F" w:rsidRDefault="0032501D" w:rsidP="00E90C8F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proofErr w:type="spellStart"/>
      <w:r w:rsidRPr="0032501D">
        <w:rPr>
          <w:rStyle w:val="FontStyle101"/>
          <w:sz w:val="24"/>
          <w:szCs w:val="24"/>
        </w:rPr>
        <w:t>Вирулицидная</w:t>
      </w:r>
      <w:proofErr w:type="spellEnd"/>
      <w:r w:rsidRPr="0032501D">
        <w:rPr>
          <w:rStyle w:val="FontStyle101"/>
          <w:sz w:val="24"/>
          <w:szCs w:val="24"/>
        </w:rPr>
        <w:t xml:space="preserve"> активность измеряется путем сравнения титров обработанных и необработанных вирусных суспензий. </w:t>
      </w:r>
    </w:p>
    <w:p w:rsidR="0032501D" w:rsidRPr="0032501D" w:rsidRDefault="0032501D" w:rsidP="0032501D">
      <w:pPr>
        <w:pStyle w:val="Style18"/>
        <w:widowControl/>
        <w:ind w:firstLine="567"/>
        <w:jc w:val="both"/>
        <w:rPr>
          <w:rStyle w:val="FontStyle101"/>
          <w:bCs/>
          <w:sz w:val="24"/>
          <w:szCs w:val="24"/>
        </w:rPr>
      </w:pPr>
      <w:r w:rsidRPr="0032501D">
        <w:rPr>
          <w:rStyle w:val="FontStyle101"/>
          <w:bCs/>
          <w:sz w:val="24"/>
          <w:szCs w:val="24"/>
        </w:rPr>
        <w:lastRenderedPageBreak/>
        <w:t xml:space="preserve">В.4.2 Гель фильтрация с использованием колонки </w:t>
      </w:r>
      <w:proofErr w:type="spellStart"/>
      <w:r w:rsidRPr="0032501D">
        <w:rPr>
          <w:rStyle w:val="FontStyle101"/>
          <w:bCs/>
          <w:sz w:val="24"/>
          <w:szCs w:val="24"/>
        </w:rPr>
        <w:t>Microspin</w:t>
      </w:r>
      <w:proofErr w:type="spellEnd"/>
      <w:r w:rsidRPr="0032501D">
        <w:rPr>
          <w:rStyle w:val="FontStyle101"/>
          <w:bCs/>
          <w:sz w:val="24"/>
          <w:szCs w:val="24"/>
        </w:rPr>
        <w:t xml:space="preserve"> </w:t>
      </w:r>
    </w:p>
    <w:p w:rsidR="0032501D" w:rsidRPr="0032501D" w:rsidRDefault="0032501D" w:rsidP="0032501D">
      <w:pPr>
        <w:pStyle w:val="Style18"/>
        <w:widowControl/>
        <w:ind w:firstLine="567"/>
        <w:jc w:val="both"/>
        <w:rPr>
          <w:rStyle w:val="FontStyle101"/>
          <w:bCs/>
          <w:sz w:val="24"/>
          <w:szCs w:val="24"/>
        </w:rPr>
      </w:pPr>
      <w:r w:rsidRPr="0032501D">
        <w:rPr>
          <w:rStyle w:val="FontStyle101"/>
          <w:bCs/>
          <w:sz w:val="24"/>
          <w:szCs w:val="24"/>
        </w:rPr>
        <w:t>В.4.2.1 Сущность метода</w:t>
      </w:r>
    </w:p>
    <w:p w:rsidR="0032501D" w:rsidRPr="0032501D" w:rsidRDefault="0032501D" w:rsidP="0032501D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2501D">
        <w:rPr>
          <w:rStyle w:val="FontStyle101"/>
          <w:sz w:val="24"/>
          <w:szCs w:val="24"/>
        </w:rPr>
        <w:t xml:space="preserve">Образцы просеиваются через колонку </w:t>
      </w:r>
      <w:proofErr w:type="spellStart"/>
      <w:r w:rsidRPr="0032501D">
        <w:rPr>
          <w:rStyle w:val="FontStyle101"/>
          <w:sz w:val="24"/>
          <w:szCs w:val="24"/>
        </w:rPr>
        <w:t>Microspin</w:t>
      </w:r>
      <w:proofErr w:type="spellEnd"/>
      <w:r w:rsidRPr="0032501D">
        <w:rPr>
          <w:rStyle w:val="FontStyle101"/>
          <w:sz w:val="24"/>
          <w:szCs w:val="24"/>
        </w:rPr>
        <w:t xml:space="preserve"> S 400 HR (GE </w:t>
      </w:r>
      <w:proofErr w:type="spellStart"/>
      <w:r w:rsidRPr="0032501D">
        <w:rPr>
          <w:rStyle w:val="FontStyle101"/>
          <w:sz w:val="24"/>
          <w:szCs w:val="24"/>
        </w:rPr>
        <w:t>Healthcare</w:t>
      </w:r>
      <w:proofErr w:type="spellEnd"/>
      <w:r w:rsidRPr="0032501D">
        <w:rPr>
          <w:rStyle w:val="FontStyle101"/>
          <w:sz w:val="24"/>
          <w:szCs w:val="24"/>
        </w:rPr>
        <w:t>), которая удерживает продукт и позволяет вирусу проходить через него (см. Рисунок B.2).</w:t>
      </w:r>
    </w:p>
    <w:p w:rsidR="0032501D" w:rsidRPr="0032501D" w:rsidRDefault="0032501D" w:rsidP="0032501D">
      <w:pPr>
        <w:pStyle w:val="Style18"/>
        <w:widowControl/>
        <w:ind w:firstLine="567"/>
        <w:jc w:val="both"/>
        <w:rPr>
          <w:rStyle w:val="FontStyle101"/>
          <w:bCs/>
          <w:sz w:val="24"/>
          <w:szCs w:val="24"/>
        </w:rPr>
      </w:pPr>
      <w:r w:rsidRPr="0032501D">
        <w:rPr>
          <w:rStyle w:val="FontStyle101"/>
          <w:bCs/>
          <w:sz w:val="24"/>
          <w:szCs w:val="24"/>
        </w:rPr>
        <w:t>В.4.2.2 Подготовка колонки</w:t>
      </w:r>
    </w:p>
    <w:p w:rsidR="0032501D" w:rsidRPr="0032501D" w:rsidRDefault="0032501D" w:rsidP="0032501D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2501D">
        <w:rPr>
          <w:rStyle w:val="FontStyle101"/>
          <w:sz w:val="24"/>
          <w:szCs w:val="24"/>
        </w:rPr>
        <w:t xml:space="preserve">Повторно </w:t>
      </w:r>
      <w:proofErr w:type="spellStart"/>
      <w:r w:rsidR="00E90C8F">
        <w:rPr>
          <w:rStyle w:val="FontStyle101"/>
          <w:sz w:val="24"/>
          <w:szCs w:val="24"/>
        </w:rPr>
        <w:t>суспендируют</w:t>
      </w:r>
      <w:proofErr w:type="spellEnd"/>
      <w:r w:rsidRPr="0032501D">
        <w:rPr>
          <w:rStyle w:val="FontStyle101"/>
          <w:sz w:val="24"/>
          <w:szCs w:val="24"/>
        </w:rPr>
        <w:t xml:space="preserve"> смолу</w:t>
      </w:r>
      <w:r w:rsidR="00E90C8F">
        <w:rPr>
          <w:rStyle w:val="FontStyle101"/>
          <w:sz w:val="24"/>
          <w:szCs w:val="24"/>
        </w:rPr>
        <w:t xml:space="preserve"> колонки встряхиванием. Нужно ослабить  крышку пробирки и откручивают нижнюю пробку. Помещают</w:t>
      </w:r>
      <w:r w:rsidRPr="0032501D">
        <w:rPr>
          <w:rStyle w:val="FontStyle101"/>
          <w:sz w:val="24"/>
          <w:szCs w:val="24"/>
        </w:rPr>
        <w:t xml:space="preserve"> колонку в прилагаемую проб</w:t>
      </w:r>
      <w:r w:rsidR="00E90C8F">
        <w:rPr>
          <w:rStyle w:val="FontStyle101"/>
          <w:sz w:val="24"/>
          <w:szCs w:val="24"/>
        </w:rPr>
        <w:t>ирку для сбора и центрифугируют</w:t>
      </w:r>
      <w:r w:rsidRPr="0032501D">
        <w:rPr>
          <w:rStyle w:val="FontStyle101"/>
          <w:sz w:val="24"/>
          <w:szCs w:val="24"/>
        </w:rPr>
        <w:t xml:space="preserve"> при ускорении 735 оборотов в течение 1 мин. Колонку следует использовать сразу после центри</w:t>
      </w:r>
      <w:r w:rsidR="00E90C8F">
        <w:rPr>
          <w:rStyle w:val="FontStyle101"/>
          <w:sz w:val="24"/>
          <w:szCs w:val="24"/>
        </w:rPr>
        <w:t>фугирования. Удаляют</w:t>
      </w:r>
      <w:r w:rsidRPr="0032501D">
        <w:rPr>
          <w:rStyle w:val="FontStyle101"/>
          <w:sz w:val="24"/>
          <w:szCs w:val="24"/>
        </w:rPr>
        <w:t xml:space="preserve"> просеянный буфер.</w:t>
      </w:r>
    </w:p>
    <w:p w:rsidR="0032501D" w:rsidRPr="0032501D" w:rsidRDefault="0032501D" w:rsidP="0032501D">
      <w:pPr>
        <w:pStyle w:val="Style18"/>
        <w:widowControl/>
        <w:ind w:firstLine="567"/>
        <w:jc w:val="both"/>
        <w:rPr>
          <w:rStyle w:val="FontStyle101"/>
          <w:bCs/>
          <w:sz w:val="24"/>
          <w:szCs w:val="24"/>
        </w:rPr>
      </w:pPr>
      <w:r w:rsidRPr="0032501D">
        <w:rPr>
          <w:rStyle w:val="FontStyle101"/>
          <w:bCs/>
          <w:sz w:val="24"/>
          <w:szCs w:val="24"/>
        </w:rPr>
        <w:t>В.4.2.3 Процедура</w:t>
      </w:r>
    </w:p>
    <w:p w:rsidR="0032501D" w:rsidRDefault="0032501D" w:rsidP="0032501D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2501D">
        <w:rPr>
          <w:rStyle w:val="FontStyle101"/>
          <w:sz w:val="24"/>
          <w:szCs w:val="24"/>
        </w:rPr>
        <w:t>Сразу</w:t>
      </w:r>
      <w:r w:rsidR="00E90C8F">
        <w:rPr>
          <w:rStyle w:val="FontStyle101"/>
          <w:sz w:val="24"/>
          <w:szCs w:val="24"/>
        </w:rPr>
        <w:t xml:space="preserve"> после центрифугирования вводят 1 см</w:t>
      </w:r>
      <w:r w:rsidR="00E90C8F" w:rsidRPr="00E90C8F">
        <w:rPr>
          <w:rStyle w:val="FontStyle101"/>
          <w:sz w:val="24"/>
          <w:szCs w:val="24"/>
          <w:vertAlign w:val="superscript"/>
        </w:rPr>
        <w:t>3</w:t>
      </w:r>
      <w:r w:rsidRPr="0032501D">
        <w:rPr>
          <w:rStyle w:val="FontStyle101"/>
          <w:sz w:val="24"/>
          <w:szCs w:val="24"/>
        </w:rPr>
        <w:t xml:space="preserve"> образца в верхнюю ц</w:t>
      </w:r>
      <w:r w:rsidR="00E90C8F">
        <w:rPr>
          <w:rStyle w:val="FontStyle101"/>
          <w:sz w:val="24"/>
          <w:szCs w:val="24"/>
        </w:rPr>
        <w:t xml:space="preserve">ентральную часть колонки. Нужно быть </w:t>
      </w:r>
      <w:proofErr w:type="spellStart"/>
      <w:r w:rsidR="00E90C8F">
        <w:rPr>
          <w:rStyle w:val="FontStyle101"/>
          <w:sz w:val="24"/>
          <w:szCs w:val="24"/>
        </w:rPr>
        <w:t>осторожым</w:t>
      </w:r>
      <w:proofErr w:type="spellEnd"/>
      <w:r w:rsidR="00E90C8F">
        <w:rPr>
          <w:rStyle w:val="FontStyle101"/>
          <w:sz w:val="24"/>
          <w:szCs w:val="24"/>
        </w:rPr>
        <w:t xml:space="preserve">, не касаются </w:t>
      </w:r>
      <w:r w:rsidRPr="0032501D">
        <w:rPr>
          <w:rStyle w:val="FontStyle101"/>
          <w:sz w:val="24"/>
          <w:szCs w:val="24"/>
        </w:rPr>
        <w:t xml:space="preserve"> полимерного слоя колонки</w:t>
      </w:r>
      <w:r w:rsidR="00E90C8F">
        <w:rPr>
          <w:rStyle w:val="FontStyle101"/>
          <w:sz w:val="24"/>
          <w:szCs w:val="24"/>
        </w:rPr>
        <w:t xml:space="preserve"> наконечником пипетки. Повторяют и центрифугируют</w:t>
      </w:r>
      <w:r w:rsidRPr="0032501D">
        <w:rPr>
          <w:rStyle w:val="FontStyle101"/>
          <w:sz w:val="24"/>
          <w:szCs w:val="24"/>
        </w:rPr>
        <w:t xml:space="preserve"> при 7</w:t>
      </w:r>
      <w:r w:rsidR="00E90C8F">
        <w:rPr>
          <w:rStyle w:val="FontStyle101"/>
          <w:sz w:val="24"/>
          <w:szCs w:val="24"/>
        </w:rPr>
        <w:t>35 г</w:t>
      </w:r>
      <w:r w:rsidRPr="0032501D">
        <w:rPr>
          <w:rStyle w:val="FontStyle101"/>
          <w:sz w:val="24"/>
          <w:szCs w:val="24"/>
        </w:rPr>
        <w:t xml:space="preserve"> в течение 2 мин. </w:t>
      </w:r>
      <w:r w:rsidR="00E90C8F">
        <w:rPr>
          <w:rStyle w:val="FontStyle101"/>
          <w:sz w:val="24"/>
          <w:szCs w:val="24"/>
        </w:rPr>
        <w:t>После центрифугирования собирают фильтрат и выбрасывают</w:t>
      </w:r>
      <w:r w:rsidRPr="0032501D">
        <w:rPr>
          <w:rStyle w:val="FontStyle101"/>
          <w:sz w:val="24"/>
          <w:szCs w:val="24"/>
        </w:rPr>
        <w:t xml:space="preserve"> колонку. Образец готов к использованию.</w:t>
      </w:r>
    </w:p>
    <w:p w:rsidR="00721DB0" w:rsidRPr="00721DB0" w:rsidRDefault="00721DB0" w:rsidP="00721DB0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721DB0">
        <w:rPr>
          <w:rStyle w:val="FontStyle101"/>
          <w:sz w:val="24"/>
          <w:szCs w:val="24"/>
        </w:rPr>
        <w:t>Предварительно проводят две аналогичные операции для 1 мл раствора исследуемого продукта и для вирусной суспензии.</w:t>
      </w:r>
    </w:p>
    <w:p w:rsidR="00721DB0" w:rsidRPr="00721DB0" w:rsidRDefault="00721DB0" w:rsidP="00721DB0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721DB0">
        <w:rPr>
          <w:rStyle w:val="FontStyle101"/>
          <w:sz w:val="24"/>
          <w:szCs w:val="24"/>
        </w:rPr>
        <w:t>Фильтраты титруют.</w:t>
      </w:r>
    </w:p>
    <w:p w:rsidR="00721DB0" w:rsidRPr="00721DB0" w:rsidRDefault="00721DB0" w:rsidP="00721DB0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721DB0">
        <w:rPr>
          <w:rStyle w:val="FontStyle101"/>
          <w:sz w:val="24"/>
          <w:szCs w:val="24"/>
        </w:rPr>
        <w:t xml:space="preserve">Титр вирусной суспензии, полученной просеиванием, сравнивают с титром исходной непросеянной вирусной суспензии. Разница в титрах не должна превышать 0,5 </w:t>
      </w:r>
      <w:proofErr w:type="spellStart"/>
      <w:r w:rsidRPr="00721DB0">
        <w:rPr>
          <w:rStyle w:val="FontStyle101"/>
          <w:sz w:val="24"/>
          <w:szCs w:val="24"/>
        </w:rPr>
        <w:t>lg</w:t>
      </w:r>
      <w:proofErr w:type="spellEnd"/>
      <w:r w:rsidRPr="00721DB0">
        <w:rPr>
          <w:rStyle w:val="FontStyle101"/>
          <w:sz w:val="24"/>
          <w:szCs w:val="24"/>
        </w:rPr>
        <w:t>.</w:t>
      </w:r>
    </w:p>
    <w:p w:rsidR="00721DB0" w:rsidRPr="00721DB0" w:rsidRDefault="00721DB0" w:rsidP="00721DB0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721DB0" w:rsidRPr="00721DB0" w:rsidRDefault="00721DB0" w:rsidP="00721DB0">
      <w:pPr>
        <w:pStyle w:val="Style18"/>
        <w:widowControl/>
        <w:ind w:firstLine="567"/>
        <w:jc w:val="right"/>
        <w:rPr>
          <w:rStyle w:val="FontStyle101"/>
          <w:sz w:val="24"/>
          <w:szCs w:val="24"/>
        </w:rPr>
      </w:pPr>
      <w:r w:rsidRPr="00721DB0">
        <w:rPr>
          <w:rStyle w:val="FontStyle101"/>
          <w:sz w:val="24"/>
          <w:szCs w:val="24"/>
        </w:rPr>
        <w:t>Размеры в миллиметрах</w:t>
      </w:r>
    </w:p>
    <w:p w:rsidR="00721DB0" w:rsidRPr="00721DB0" w:rsidRDefault="00721DB0" w:rsidP="00721DB0">
      <w:pPr>
        <w:pStyle w:val="Style18"/>
        <w:widowControl/>
        <w:ind w:firstLine="567"/>
        <w:jc w:val="center"/>
        <w:rPr>
          <w:rStyle w:val="FontStyle101"/>
          <w:sz w:val="24"/>
          <w:szCs w:val="24"/>
        </w:rPr>
      </w:pPr>
      <w:r w:rsidRPr="00721DB0">
        <w:rPr>
          <w:rStyle w:val="FontStyle101"/>
          <w:noProof/>
          <w:sz w:val="24"/>
          <w:szCs w:val="24"/>
        </w:rPr>
        <w:drawing>
          <wp:inline distT="0" distB="0" distL="0" distR="0">
            <wp:extent cx="2819400" cy="2981325"/>
            <wp:effectExtent l="19050" t="0" r="0" b="0"/>
            <wp:docPr id="9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DB0" w:rsidRPr="00721DB0" w:rsidRDefault="00721DB0" w:rsidP="00721DB0">
      <w:pPr>
        <w:pStyle w:val="Style18"/>
        <w:widowControl/>
        <w:ind w:firstLine="567"/>
        <w:jc w:val="both"/>
        <w:rPr>
          <w:rStyle w:val="FontStyle101"/>
          <w:b/>
          <w:bCs/>
          <w:sz w:val="24"/>
          <w:szCs w:val="24"/>
        </w:rPr>
      </w:pPr>
    </w:p>
    <w:p w:rsidR="00721DB0" w:rsidRPr="009903FC" w:rsidRDefault="00721DB0" w:rsidP="00721DB0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9903FC">
        <w:rPr>
          <w:rStyle w:val="FontStyle101"/>
          <w:sz w:val="24"/>
          <w:szCs w:val="24"/>
        </w:rPr>
        <w:t>Условные обозначения</w:t>
      </w:r>
    </w:p>
    <w:p w:rsidR="00721DB0" w:rsidRPr="00721DB0" w:rsidRDefault="00721DB0" w:rsidP="00721DB0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9903FC">
        <w:rPr>
          <w:rStyle w:val="FontStyle101"/>
          <w:sz w:val="24"/>
          <w:szCs w:val="24"/>
        </w:rPr>
        <w:t>1 пластиковый (полипропиленовый) шприц</w:t>
      </w:r>
    </w:p>
    <w:p w:rsidR="00721DB0" w:rsidRPr="009903FC" w:rsidRDefault="00721DB0" w:rsidP="00721DB0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9903FC">
        <w:rPr>
          <w:rStyle w:val="FontStyle101"/>
          <w:sz w:val="24"/>
          <w:szCs w:val="24"/>
        </w:rPr>
        <w:t xml:space="preserve">2 стеклянная </w:t>
      </w:r>
      <w:proofErr w:type="spellStart"/>
      <w:r w:rsidRPr="009903FC">
        <w:rPr>
          <w:rStyle w:val="FontStyle101"/>
          <w:sz w:val="24"/>
          <w:szCs w:val="24"/>
        </w:rPr>
        <w:t>центрифужная</w:t>
      </w:r>
      <w:proofErr w:type="spellEnd"/>
      <w:r w:rsidRPr="009903FC">
        <w:rPr>
          <w:rStyle w:val="FontStyle101"/>
          <w:sz w:val="24"/>
          <w:szCs w:val="24"/>
        </w:rPr>
        <w:t xml:space="preserve"> пробирка 45 </w:t>
      </w:r>
      <w:r w:rsidR="009903FC">
        <w:rPr>
          <w:rStyle w:val="FontStyle101"/>
          <w:sz w:val="24"/>
          <w:szCs w:val="24"/>
        </w:rPr>
        <w:t>см</w:t>
      </w:r>
      <w:r w:rsidR="009903FC" w:rsidRPr="009903FC">
        <w:rPr>
          <w:rStyle w:val="FontStyle101"/>
          <w:sz w:val="24"/>
          <w:szCs w:val="24"/>
          <w:vertAlign w:val="superscript"/>
        </w:rPr>
        <w:t>3</w:t>
      </w:r>
      <w:r w:rsidRPr="009903FC">
        <w:rPr>
          <w:rStyle w:val="FontStyle101"/>
          <w:sz w:val="24"/>
          <w:szCs w:val="24"/>
        </w:rPr>
        <w:t xml:space="preserve"> (Жуана)</w:t>
      </w:r>
    </w:p>
    <w:p w:rsidR="00721DB0" w:rsidRPr="009903FC" w:rsidRDefault="00721DB0" w:rsidP="00721DB0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9903FC">
        <w:rPr>
          <w:rStyle w:val="FontStyle101"/>
          <w:sz w:val="24"/>
          <w:szCs w:val="24"/>
        </w:rPr>
        <w:t>3 SEPHADEXTM LH-20 гель</w:t>
      </w:r>
    </w:p>
    <w:p w:rsidR="00721DB0" w:rsidRPr="009903FC" w:rsidRDefault="00721DB0" w:rsidP="00721DB0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9903FC">
        <w:rPr>
          <w:rStyle w:val="FontStyle101"/>
          <w:sz w:val="24"/>
          <w:szCs w:val="24"/>
        </w:rPr>
        <w:t>4 стекловолокна или полиэфирная ткань</w:t>
      </w:r>
    </w:p>
    <w:p w:rsidR="00721DB0" w:rsidRPr="009903FC" w:rsidRDefault="00721DB0" w:rsidP="00721DB0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9903FC">
        <w:rPr>
          <w:rStyle w:val="FontStyle101"/>
          <w:sz w:val="24"/>
          <w:szCs w:val="24"/>
        </w:rPr>
        <w:t>5 пробирка из нейтрального (силикатного) стекла</w:t>
      </w:r>
    </w:p>
    <w:p w:rsidR="00721DB0" w:rsidRPr="00721DB0" w:rsidRDefault="00721DB0" w:rsidP="00721DB0">
      <w:pPr>
        <w:pStyle w:val="Style18"/>
        <w:widowControl/>
        <w:ind w:firstLine="567"/>
        <w:jc w:val="both"/>
        <w:rPr>
          <w:rStyle w:val="FontStyle101"/>
          <w:b/>
          <w:bCs/>
          <w:sz w:val="24"/>
          <w:szCs w:val="24"/>
        </w:rPr>
      </w:pPr>
    </w:p>
    <w:p w:rsidR="00721DB0" w:rsidRPr="00721DB0" w:rsidRDefault="009903FC" w:rsidP="009903FC">
      <w:pPr>
        <w:pStyle w:val="Style18"/>
        <w:widowControl/>
        <w:ind w:firstLine="567"/>
        <w:jc w:val="center"/>
        <w:rPr>
          <w:rStyle w:val="FontStyle101"/>
          <w:b/>
          <w:bCs/>
          <w:sz w:val="24"/>
          <w:szCs w:val="24"/>
        </w:rPr>
      </w:pPr>
      <w:r>
        <w:rPr>
          <w:rStyle w:val="FontStyle101"/>
          <w:b/>
          <w:bCs/>
          <w:sz w:val="24"/>
          <w:szCs w:val="24"/>
        </w:rPr>
        <w:t xml:space="preserve">Рисунок В.1 – </w:t>
      </w:r>
      <w:r w:rsidR="00721DB0" w:rsidRPr="009903FC">
        <w:rPr>
          <w:rStyle w:val="FontStyle101"/>
          <w:bCs/>
          <w:sz w:val="24"/>
          <w:szCs w:val="24"/>
        </w:rPr>
        <w:t>Устройство гель фильтрации со шприцем</w:t>
      </w:r>
    </w:p>
    <w:p w:rsidR="00721DB0" w:rsidRPr="00721DB0" w:rsidRDefault="00721DB0" w:rsidP="00721DB0">
      <w:pPr>
        <w:pStyle w:val="Style18"/>
        <w:widowControl/>
        <w:ind w:firstLine="567"/>
        <w:jc w:val="both"/>
        <w:rPr>
          <w:rStyle w:val="FontStyle101"/>
          <w:b/>
          <w:bCs/>
          <w:sz w:val="24"/>
          <w:szCs w:val="24"/>
        </w:rPr>
      </w:pPr>
      <w:r w:rsidRPr="00721DB0">
        <w:rPr>
          <w:rStyle w:val="FontStyle101"/>
          <w:b/>
          <w:bCs/>
          <w:sz w:val="24"/>
          <w:szCs w:val="24"/>
        </w:rPr>
        <w:br w:type="page"/>
      </w:r>
    </w:p>
    <w:p w:rsidR="00721DB0" w:rsidRPr="00721DB0" w:rsidRDefault="00721DB0" w:rsidP="00721DB0">
      <w:pPr>
        <w:pStyle w:val="Style18"/>
        <w:widowControl/>
        <w:ind w:firstLine="567"/>
        <w:jc w:val="both"/>
        <w:rPr>
          <w:rStyle w:val="FontStyle101"/>
          <w:b/>
          <w:bCs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835"/>
        <w:gridCol w:w="3402"/>
      </w:tblGrid>
      <w:tr w:rsidR="00721DB0" w:rsidRPr="00721DB0" w:rsidTr="00721DB0">
        <w:tc>
          <w:tcPr>
            <w:tcW w:w="3227" w:type="dxa"/>
          </w:tcPr>
          <w:p w:rsidR="00721DB0" w:rsidRPr="00721DB0" w:rsidRDefault="00721DB0" w:rsidP="00721DB0">
            <w:pPr>
              <w:pStyle w:val="Style18"/>
              <w:widowControl/>
              <w:jc w:val="center"/>
              <w:rPr>
                <w:rStyle w:val="FontStyle101"/>
                <w:b/>
                <w:bCs/>
                <w:sz w:val="24"/>
                <w:szCs w:val="24"/>
              </w:rPr>
            </w:pPr>
            <w:r w:rsidRPr="00721DB0">
              <w:rPr>
                <w:rStyle w:val="FontStyle101"/>
                <w:b/>
                <w:bCs/>
                <w:sz w:val="24"/>
                <w:szCs w:val="24"/>
              </w:rPr>
              <w:t xml:space="preserve">Токсичность формальдегида 0,8 </w:t>
            </w:r>
            <w:r>
              <w:rPr>
                <w:rStyle w:val="FontStyle101"/>
                <w:b/>
                <w:bCs/>
                <w:sz w:val="24"/>
                <w:szCs w:val="24"/>
              </w:rPr>
              <w:t>×</w:t>
            </w:r>
            <w:r w:rsidRPr="00721DB0">
              <w:rPr>
                <w:rStyle w:val="FontStyle101"/>
                <w:b/>
                <w:bCs/>
                <w:sz w:val="24"/>
                <w:szCs w:val="24"/>
              </w:rPr>
              <w:t xml:space="preserve"> 1,4%</w:t>
            </w:r>
          </w:p>
          <w:p w:rsidR="00721DB0" w:rsidRPr="00721DB0" w:rsidRDefault="00721DB0" w:rsidP="00721DB0">
            <w:pPr>
              <w:pStyle w:val="Style18"/>
              <w:widowControl/>
              <w:jc w:val="both"/>
              <w:rPr>
                <w:rStyle w:val="FontStyle101"/>
                <w:sz w:val="24"/>
                <w:szCs w:val="24"/>
              </w:rPr>
            </w:pPr>
            <w:r w:rsidRPr="00721DB0">
              <w:rPr>
                <w:rStyle w:val="FontStyle101"/>
                <w:sz w:val="24"/>
                <w:szCs w:val="24"/>
              </w:rPr>
              <w:t>10</w:t>
            </w:r>
            <w:r w:rsidRPr="00721DB0">
              <w:rPr>
                <w:rStyle w:val="FontStyle101"/>
                <w:sz w:val="24"/>
                <w:szCs w:val="24"/>
                <w:vertAlign w:val="superscript"/>
              </w:rPr>
              <w:t>-4а)</w:t>
            </w:r>
            <w:r>
              <w:rPr>
                <w:rStyle w:val="FontStyle101"/>
                <w:sz w:val="24"/>
                <w:szCs w:val="24"/>
              </w:rPr>
              <w:t xml:space="preserve"> </w:t>
            </w:r>
            <w:r w:rsidRPr="00721DB0">
              <w:rPr>
                <w:rStyle w:val="FontStyle101"/>
                <w:sz w:val="24"/>
                <w:szCs w:val="24"/>
              </w:rPr>
              <w:t xml:space="preserve">(перед </w:t>
            </w:r>
            <w:proofErr w:type="spellStart"/>
            <w:r w:rsidRPr="00721DB0">
              <w:rPr>
                <w:rStyle w:val="FontStyle101"/>
                <w:sz w:val="24"/>
                <w:szCs w:val="24"/>
              </w:rPr>
              <w:t>микроспином</w:t>
            </w:r>
            <w:proofErr w:type="spellEnd"/>
            <w:r w:rsidRPr="00721DB0">
              <w:rPr>
                <w:rStyle w:val="FontStyle101"/>
                <w:sz w:val="24"/>
                <w:szCs w:val="24"/>
              </w:rPr>
              <w:t>)</w:t>
            </w:r>
            <w:r>
              <w:rPr>
                <w:rStyle w:val="FontStyle101"/>
                <w:sz w:val="24"/>
                <w:szCs w:val="24"/>
              </w:rPr>
              <w:t xml:space="preserve"> центрифугирование суспензии </w:t>
            </w:r>
            <w:r w:rsidRPr="00721DB0">
              <w:rPr>
                <w:rStyle w:val="FontStyle101"/>
                <w:sz w:val="24"/>
                <w:szCs w:val="24"/>
              </w:rPr>
              <w:t xml:space="preserve">вируса </w:t>
            </w:r>
            <w:proofErr w:type="spellStart"/>
            <w:r w:rsidRPr="00721DB0">
              <w:rPr>
                <w:rStyle w:val="FontStyle101"/>
                <w:sz w:val="24"/>
                <w:szCs w:val="24"/>
              </w:rPr>
              <w:t>микроспина</w:t>
            </w:r>
            <w:proofErr w:type="spellEnd"/>
            <w:r w:rsidRPr="00721DB0">
              <w:rPr>
                <w:rStyle w:val="FontStyle101"/>
                <w:sz w:val="24"/>
                <w:szCs w:val="24"/>
              </w:rPr>
              <w:t xml:space="preserve"> (735 </w:t>
            </w:r>
            <w:proofErr w:type="spellStart"/>
            <w:r w:rsidRPr="00721DB0">
              <w:rPr>
                <w:rStyle w:val="FontStyle101"/>
                <w:sz w:val="24"/>
                <w:szCs w:val="24"/>
              </w:rPr>
              <w:t>xg</w:t>
            </w:r>
            <w:proofErr w:type="spellEnd"/>
            <w:r w:rsidRPr="00721DB0">
              <w:rPr>
                <w:rStyle w:val="FontStyle101"/>
                <w:sz w:val="24"/>
                <w:szCs w:val="24"/>
              </w:rPr>
              <w:t>, 2 мин)</w:t>
            </w:r>
            <w:r>
              <w:rPr>
                <w:rStyle w:val="FontStyle101"/>
                <w:sz w:val="24"/>
                <w:szCs w:val="24"/>
              </w:rPr>
              <w:t xml:space="preserve"> </w:t>
            </w:r>
            <w:r w:rsidRPr="00721DB0">
              <w:rPr>
                <w:rStyle w:val="FontStyle101"/>
                <w:sz w:val="24"/>
                <w:szCs w:val="24"/>
              </w:rPr>
              <w:t>&lt;10</w:t>
            </w:r>
            <w:r w:rsidRPr="00721DB0">
              <w:rPr>
                <w:rStyle w:val="FontStyle101"/>
                <w:sz w:val="24"/>
                <w:szCs w:val="24"/>
                <w:vertAlign w:val="superscript"/>
              </w:rPr>
              <w:t>-1</w:t>
            </w:r>
            <w:r w:rsidRPr="00721DB0">
              <w:rPr>
                <w:rStyle w:val="FontStyle101"/>
                <w:sz w:val="24"/>
                <w:szCs w:val="24"/>
              </w:rPr>
              <w:t xml:space="preserve">(после </w:t>
            </w:r>
            <w:proofErr w:type="spellStart"/>
            <w:r w:rsidRPr="00721DB0">
              <w:rPr>
                <w:rStyle w:val="FontStyle101"/>
                <w:sz w:val="24"/>
                <w:szCs w:val="24"/>
              </w:rPr>
              <w:t>микроспина</w:t>
            </w:r>
            <w:proofErr w:type="spellEnd"/>
            <w:r w:rsidRPr="00721DB0">
              <w:rPr>
                <w:rStyle w:val="FontStyle101"/>
                <w:sz w:val="24"/>
                <w:szCs w:val="24"/>
              </w:rPr>
              <w:t>)</w:t>
            </w:r>
          </w:p>
          <w:p w:rsidR="00721DB0" w:rsidRPr="00721DB0" w:rsidRDefault="00721DB0" w:rsidP="00721DB0">
            <w:pPr>
              <w:pStyle w:val="Style18"/>
              <w:widowControl/>
              <w:ind w:firstLine="567"/>
              <w:jc w:val="both"/>
              <w:rPr>
                <w:rStyle w:val="FontStyle101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721DB0" w:rsidRPr="00721DB0" w:rsidRDefault="00721DB0" w:rsidP="00721DB0">
            <w:pPr>
              <w:pStyle w:val="Style18"/>
              <w:widowControl/>
              <w:ind w:firstLine="567"/>
              <w:jc w:val="center"/>
              <w:rPr>
                <w:rStyle w:val="FontStyle101"/>
                <w:b/>
                <w:bCs/>
                <w:sz w:val="24"/>
                <w:szCs w:val="24"/>
              </w:rPr>
            </w:pPr>
            <w:r w:rsidRPr="00721DB0">
              <w:rPr>
                <w:rStyle w:val="FontStyle101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-1905</wp:posOffset>
                  </wp:positionV>
                  <wp:extent cx="1666875" cy="1704975"/>
                  <wp:effectExtent l="19050" t="0" r="9525" b="0"/>
                  <wp:wrapThrough wrapText="bothSides">
                    <wp:wrapPolygon edited="0">
                      <wp:start x="-247" y="0"/>
                      <wp:lineTo x="-247" y="21479"/>
                      <wp:lineTo x="21723" y="21479"/>
                      <wp:lineTo x="21723" y="0"/>
                      <wp:lineTo x="-247" y="0"/>
                    </wp:wrapPolygon>
                  </wp:wrapThrough>
                  <wp:docPr id="9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02" w:type="dxa"/>
          </w:tcPr>
          <w:p w:rsidR="00721DB0" w:rsidRPr="00721DB0" w:rsidRDefault="00721DB0" w:rsidP="00721DB0">
            <w:pPr>
              <w:pStyle w:val="Style18"/>
              <w:widowControl/>
              <w:jc w:val="center"/>
              <w:rPr>
                <w:rStyle w:val="FontStyle101"/>
                <w:b/>
                <w:bCs/>
                <w:sz w:val="24"/>
                <w:szCs w:val="24"/>
              </w:rPr>
            </w:pPr>
            <w:proofErr w:type="spellStart"/>
            <w:r w:rsidRPr="00721DB0">
              <w:rPr>
                <w:rStyle w:val="FontStyle101"/>
                <w:b/>
                <w:bCs/>
                <w:sz w:val="24"/>
                <w:szCs w:val="24"/>
              </w:rPr>
              <w:t>Инфекционность</w:t>
            </w:r>
            <w:proofErr w:type="spellEnd"/>
            <w:r w:rsidRPr="00721DB0">
              <w:rPr>
                <w:rStyle w:val="FontStyle101"/>
                <w:b/>
                <w:bCs/>
                <w:sz w:val="24"/>
                <w:szCs w:val="24"/>
              </w:rPr>
              <w:t xml:space="preserve"> вируса </w:t>
            </w:r>
            <w:proofErr w:type="spellStart"/>
            <w:r w:rsidRPr="00721DB0">
              <w:rPr>
                <w:rStyle w:val="FontStyle101"/>
                <w:b/>
                <w:bCs/>
                <w:sz w:val="24"/>
                <w:szCs w:val="24"/>
              </w:rPr>
              <w:t>герпеса</w:t>
            </w:r>
            <w:r w:rsidRPr="00721DB0">
              <w:rPr>
                <w:rStyle w:val="FontStyle101"/>
                <w:sz w:val="24"/>
                <w:szCs w:val="24"/>
                <w:vertAlign w:val="superscript"/>
              </w:rPr>
              <w:t>b</w:t>
            </w:r>
            <w:proofErr w:type="spellEnd"/>
            <w:r w:rsidRPr="00721DB0">
              <w:rPr>
                <w:rStyle w:val="FontStyle101"/>
                <w:sz w:val="24"/>
                <w:szCs w:val="24"/>
                <w:vertAlign w:val="superscript"/>
              </w:rPr>
              <w:t>)</w:t>
            </w:r>
          </w:p>
          <w:p w:rsidR="00721DB0" w:rsidRPr="00721DB0" w:rsidRDefault="00721DB0" w:rsidP="00721DB0">
            <w:pPr>
              <w:pStyle w:val="Style18"/>
              <w:widowControl/>
              <w:jc w:val="both"/>
              <w:rPr>
                <w:rStyle w:val="FontStyle101"/>
                <w:sz w:val="24"/>
                <w:szCs w:val="24"/>
              </w:rPr>
            </w:pPr>
            <w:r>
              <w:rPr>
                <w:rStyle w:val="FontStyle101"/>
                <w:sz w:val="24"/>
                <w:szCs w:val="24"/>
              </w:rPr>
              <w:t xml:space="preserve">100 мкл: </w:t>
            </w:r>
            <w:r w:rsidRPr="00721DB0">
              <w:rPr>
                <w:rStyle w:val="FontStyle101"/>
                <w:sz w:val="24"/>
                <w:szCs w:val="24"/>
              </w:rPr>
              <w:t>10</w:t>
            </w:r>
            <w:r w:rsidRPr="00721DB0">
              <w:rPr>
                <w:rStyle w:val="FontStyle101"/>
                <w:sz w:val="24"/>
                <w:szCs w:val="24"/>
                <w:vertAlign w:val="superscript"/>
              </w:rPr>
              <w:t xml:space="preserve">7,6 </w:t>
            </w:r>
            <w:r w:rsidRPr="00721DB0">
              <w:rPr>
                <w:rStyle w:val="FontStyle101"/>
                <w:sz w:val="24"/>
                <w:szCs w:val="24"/>
              </w:rPr>
              <w:t>TCID</w:t>
            </w:r>
            <w:r w:rsidRPr="00721DB0">
              <w:rPr>
                <w:rStyle w:val="FontStyle101"/>
                <w:sz w:val="24"/>
                <w:szCs w:val="24"/>
                <w:vertAlign w:val="subscript"/>
              </w:rPr>
              <w:t>50</w:t>
            </w:r>
            <w:r w:rsidRPr="00721DB0">
              <w:rPr>
                <w:rStyle w:val="FontStyle101"/>
                <w:sz w:val="24"/>
                <w:szCs w:val="24"/>
              </w:rPr>
              <w:t>/</w:t>
            </w:r>
            <w:r>
              <w:rPr>
                <w:rStyle w:val="FontStyle101"/>
                <w:sz w:val="24"/>
                <w:szCs w:val="24"/>
              </w:rPr>
              <w:t>см</w:t>
            </w:r>
            <w:r w:rsidRPr="00721DB0">
              <w:rPr>
                <w:rStyle w:val="FontStyle101"/>
                <w:sz w:val="24"/>
                <w:szCs w:val="24"/>
                <w:vertAlign w:val="superscript"/>
              </w:rPr>
              <w:t>3</w:t>
            </w:r>
            <w:r w:rsidRPr="00721DB0">
              <w:rPr>
                <w:rStyle w:val="FontStyle101"/>
                <w:sz w:val="24"/>
                <w:szCs w:val="24"/>
              </w:rPr>
              <w:t xml:space="preserve"> </w:t>
            </w:r>
            <w:r>
              <w:rPr>
                <w:rStyle w:val="FontStyle101"/>
                <w:sz w:val="24"/>
                <w:szCs w:val="24"/>
              </w:rPr>
              <w:t xml:space="preserve">       </w:t>
            </w:r>
            <w:r w:rsidRPr="00721DB0">
              <w:rPr>
                <w:rStyle w:val="FontStyle101"/>
                <w:sz w:val="24"/>
                <w:szCs w:val="24"/>
              </w:rPr>
              <w:t xml:space="preserve">(до </w:t>
            </w:r>
            <w:proofErr w:type="spellStart"/>
            <w:r w:rsidRPr="00721DB0">
              <w:rPr>
                <w:rStyle w:val="FontStyle101"/>
                <w:sz w:val="24"/>
                <w:szCs w:val="24"/>
              </w:rPr>
              <w:t>микроспина</w:t>
            </w:r>
            <w:proofErr w:type="spellEnd"/>
            <w:r w:rsidRPr="00721DB0">
              <w:rPr>
                <w:rStyle w:val="FontStyle101"/>
                <w:sz w:val="24"/>
                <w:szCs w:val="24"/>
              </w:rPr>
              <w:t>)</w:t>
            </w:r>
          </w:p>
          <w:p w:rsidR="00721DB0" w:rsidRPr="00721DB0" w:rsidRDefault="00721DB0" w:rsidP="00721DB0">
            <w:pPr>
              <w:pStyle w:val="Style18"/>
              <w:widowControl/>
              <w:jc w:val="both"/>
              <w:rPr>
                <w:rStyle w:val="FontStyle101"/>
                <w:sz w:val="24"/>
                <w:szCs w:val="24"/>
              </w:rPr>
            </w:pPr>
            <w:r w:rsidRPr="00721DB0">
              <w:rPr>
                <w:rStyle w:val="FontStyle101"/>
                <w:sz w:val="24"/>
                <w:szCs w:val="24"/>
              </w:rPr>
              <w:t xml:space="preserve">центрифугирование суспензии вируса </w:t>
            </w:r>
            <w:proofErr w:type="spellStart"/>
            <w:r w:rsidRPr="00721DB0">
              <w:rPr>
                <w:rStyle w:val="FontStyle101"/>
                <w:sz w:val="24"/>
                <w:szCs w:val="24"/>
              </w:rPr>
              <w:t>микроспина</w:t>
            </w:r>
            <w:proofErr w:type="spellEnd"/>
            <w:r w:rsidRPr="00721DB0">
              <w:rPr>
                <w:rStyle w:val="FontStyle101"/>
                <w:sz w:val="24"/>
                <w:szCs w:val="24"/>
              </w:rPr>
              <w:t xml:space="preserve"> </w:t>
            </w:r>
            <w:r>
              <w:rPr>
                <w:rStyle w:val="FontStyle101"/>
                <w:sz w:val="24"/>
                <w:szCs w:val="24"/>
              </w:rPr>
              <w:t xml:space="preserve">            </w:t>
            </w:r>
            <w:r w:rsidRPr="00721DB0">
              <w:rPr>
                <w:rStyle w:val="FontStyle101"/>
                <w:sz w:val="24"/>
                <w:szCs w:val="24"/>
              </w:rPr>
              <w:t xml:space="preserve">(735 </w:t>
            </w:r>
            <w:proofErr w:type="spellStart"/>
            <w:r w:rsidRPr="00721DB0">
              <w:rPr>
                <w:rStyle w:val="FontStyle101"/>
                <w:sz w:val="24"/>
                <w:szCs w:val="24"/>
              </w:rPr>
              <w:t>xg</w:t>
            </w:r>
            <w:proofErr w:type="spellEnd"/>
            <w:r w:rsidRPr="00721DB0">
              <w:rPr>
                <w:rStyle w:val="FontStyle101"/>
                <w:sz w:val="24"/>
                <w:szCs w:val="24"/>
              </w:rPr>
              <w:t>, 2 мин)</w:t>
            </w:r>
          </w:p>
          <w:p w:rsidR="00721DB0" w:rsidRPr="00721DB0" w:rsidRDefault="00721DB0" w:rsidP="00721DB0">
            <w:pPr>
              <w:pStyle w:val="Style18"/>
              <w:widowControl/>
              <w:jc w:val="both"/>
              <w:rPr>
                <w:rStyle w:val="FontStyle101"/>
                <w:sz w:val="24"/>
                <w:szCs w:val="24"/>
              </w:rPr>
            </w:pPr>
            <w:r w:rsidRPr="00721DB0">
              <w:rPr>
                <w:rStyle w:val="FontStyle101"/>
                <w:sz w:val="24"/>
                <w:szCs w:val="24"/>
              </w:rPr>
              <w:t>100 μl: 10</w:t>
            </w:r>
            <w:r w:rsidRPr="00721DB0">
              <w:rPr>
                <w:rStyle w:val="FontStyle101"/>
                <w:sz w:val="24"/>
                <w:szCs w:val="24"/>
                <w:vertAlign w:val="superscript"/>
              </w:rPr>
              <w:t xml:space="preserve">7,5 </w:t>
            </w:r>
            <w:r>
              <w:rPr>
                <w:rStyle w:val="FontStyle101"/>
                <w:sz w:val="24"/>
                <w:szCs w:val="24"/>
              </w:rPr>
              <w:t>TCID</w:t>
            </w:r>
            <w:r w:rsidRPr="00721DB0">
              <w:rPr>
                <w:rStyle w:val="FontStyle101"/>
                <w:sz w:val="24"/>
                <w:szCs w:val="24"/>
                <w:vertAlign w:val="subscript"/>
              </w:rPr>
              <w:t>50</w:t>
            </w:r>
            <w:r>
              <w:rPr>
                <w:rStyle w:val="FontStyle101"/>
                <w:sz w:val="24"/>
                <w:szCs w:val="24"/>
              </w:rPr>
              <w:t>/см</w:t>
            </w:r>
            <w:r w:rsidRPr="00721DB0">
              <w:rPr>
                <w:rStyle w:val="FontStyle101"/>
                <w:sz w:val="24"/>
                <w:szCs w:val="24"/>
                <w:vertAlign w:val="superscript"/>
              </w:rPr>
              <w:t>3</w:t>
            </w:r>
            <w:r w:rsidRPr="00721DB0">
              <w:rPr>
                <w:rStyle w:val="FontStyle101"/>
                <w:sz w:val="24"/>
                <w:szCs w:val="24"/>
              </w:rPr>
              <w:t xml:space="preserve"> (после </w:t>
            </w:r>
            <w:proofErr w:type="spellStart"/>
            <w:r w:rsidRPr="00721DB0">
              <w:rPr>
                <w:rStyle w:val="FontStyle101"/>
                <w:sz w:val="24"/>
                <w:szCs w:val="24"/>
              </w:rPr>
              <w:t>микроспина</w:t>
            </w:r>
            <w:proofErr w:type="spellEnd"/>
            <w:r w:rsidRPr="00721DB0">
              <w:rPr>
                <w:rStyle w:val="FontStyle101"/>
                <w:sz w:val="24"/>
                <w:szCs w:val="24"/>
              </w:rPr>
              <w:t>)</w:t>
            </w:r>
          </w:p>
          <w:p w:rsidR="00721DB0" w:rsidRPr="00721DB0" w:rsidRDefault="00721DB0" w:rsidP="00721DB0">
            <w:pPr>
              <w:pStyle w:val="Style18"/>
              <w:widowControl/>
              <w:ind w:firstLine="567"/>
              <w:jc w:val="both"/>
              <w:rPr>
                <w:rStyle w:val="FontStyle101"/>
                <w:b/>
                <w:bCs/>
                <w:sz w:val="24"/>
                <w:szCs w:val="24"/>
              </w:rPr>
            </w:pPr>
          </w:p>
        </w:tc>
      </w:tr>
    </w:tbl>
    <w:p w:rsidR="00721DB0" w:rsidRPr="00721DB0" w:rsidRDefault="00721DB0" w:rsidP="00721DB0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721DB0">
        <w:rPr>
          <w:rStyle w:val="FontStyle101"/>
          <w:sz w:val="24"/>
          <w:szCs w:val="24"/>
          <w:vertAlign w:val="superscript"/>
        </w:rPr>
        <w:t>а)</w:t>
      </w:r>
      <w:r w:rsidRPr="00721DB0">
        <w:rPr>
          <w:rStyle w:val="FontStyle101"/>
          <w:sz w:val="24"/>
          <w:szCs w:val="24"/>
        </w:rPr>
        <w:t xml:space="preserve"> Слабый раствор токсично для </w:t>
      </w:r>
      <w:proofErr w:type="spellStart"/>
      <w:r w:rsidRPr="00721DB0">
        <w:rPr>
          <w:rStyle w:val="FontStyle101"/>
          <w:sz w:val="24"/>
          <w:szCs w:val="24"/>
        </w:rPr>
        <w:t>свежезасеянных</w:t>
      </w:r>
      <w:proofErr w:type="spellEnd"/>
      <w:r w:rsidRPr="00721DB0">
        <w:rPr>
          <w:rStyle w:val="FontStyle101"/>
          <w:sz w:val="24"/>
          <w:szCs w:val="24"/>
        </w:rPr>
        <w:t xml:space="preserve"> клеток </w:t>
      </w:r>
      <w:proofErr w:type="spellStart"/>
      <w:r w:rsidRPr="00721DB0">
        <w:rPr>
          <w:rStyle w:val="FontStyle101"/>
          <w:sz w:val="24"/>
          <w:szCs w:val="24"/>
        </w:rPr>
        <w:t>Vero</w:t>
      </w:r>
      <w:proofErr w:type="spellEnd"/>
    </w:p>
    <w:p w:rsidR="00721DB0" w:rsidRPr="00721DB0" w:rsidRDefault="00721DB0" w:rsidP="00721DB0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721DB0">
        <w:rPr>
          <w:rStyle w:val="FontStyle101"/>
          <w:sz w:val="24"/>
          <w:szCs w:val="24"/>
          <w:vertAlign w:val="superscript"/>
        </w:rPr>
        <w:t>b)</w:t>
      </w:r>
      <w:r w:rsidRPr="00721DB0">
        <w:rPr>
          <w:rStyle w:val="FontStyle101"/>
          <w:sz w:val="24"/>
          <w:szCs w:val="24"/>
        </w:rPr>
        <w:t xml:space="preserve"> Вирус герпеса был выбран, чтобы продемонстрировать, что:</w:t>
      </w:r>
    </w:p>
    <w:p w:rsidR="00721DB0" w:rsidRPr="00721DB0" w:rsidRDefault="00721DB0" w:rsidP="00207EF0">
      <w:pPr>
        <w:pStyle w:val="Style18"/>
        <w:widowControl/>
        <w:numPr>
          <w:ilvl w:val="1"/>
          <w:numId w:val="15"/>
        </w:numPr>
        <w:tabs>
          <w:tab w:val="left" w:pos="851"/>
          <w:tab w:val="left" w:pos="1134"/>
        </w:tabs>
        <w:ind w:left="567" w:firstLine="284"/>
        <w:jc w:val="both"/>
        <w:rPr>
          <w:rStyle w:val="FontStyle101"/>
          <w:sz w:val="24"/>
          <w:szCs w:val="24"/>
        </w:rPr>
      </w:pPr>
      <w:r w:rsidRPr="00721DB0">
        <w:rPr>
          <w:rStyle w:val="FontStyle101"/>
          <w:sz w:val="24"/>
          <w:szCs w:val="24"/>
        </w:rPr>
        <w:t>с этим очень нестабильным вирусом не происходит спонтанной инактивации и</w:t>
      </w:r>
    </w:p>
    <w:p w:rsidR="00721DB0" w:rsidRPr="00721DB0" w:rsidRDefault="00721DB0" w:rsidP="00207EF0">
      <w:pPr>
        <w:pStyle w:val="Style18"/>
        <w:widowControl/>
        <w:numPr>
          <w:ilvl w:val="1"/>
          <w:numId w:val="15"/>
        </w:numPr>
        <w:tabs>
          <w:tab w:val="left" w:pos="851"/>
          <w:tab w:val="left" w:pos="1134"/>
        </w:tabs>
        <w:ind w:left="567" w:firstLine="284"/>
        <w:jc w:val="both"/>
        <w:rPr>
          <w:rStyle w:val="FontStyle101"/>
          <w:sz w:val="24"/>
          <w:szCs w:val="24"/>
        </w:rPr>
      </w:pPr>
      <w:r w:rsidRPr="00721DB0">
        <w:rPr>
          <w:rStyle w:val="FontStyle101"/>
          <w:sz w:val="24"/>
          <w:szCs w:val="24"/>
        </w:rPr>
        <w:t>более крупные вирусы проходят через сито.</w:t>
      </w:r>
    </w:p>
    <w:p w:rsidR="00721DB0" w:rsidRPr="00721DB0" w:rsidRDefault="00721DB0" w:rsidP="00721DB0">
      <w:pPr>
        <w:pStyle w:val="Style18"/>
        <w:widowControl/>
        <w:ind w:firstLine="567"/>
        <w:jc w:val="both"/>
        <w:rPr>
          <w:rStyle w:val="FontStyle101"/>
          <w:b/>
          <w:bCs/>
          <w:sz w:val="24"/>
          <w:szCs w:val="24"/>
        </w:rPr>
      </w:pPr>
    </w:p>
    <w:p w:rsidR="00721DB0" w:rsidRPr="00721DB0" w:rsidRDefault="00721DB0" w:rsidP="00721DB0">
      <w:pPr>
        <w:pStyle w:val="Style18"/>
        <w:widowControl/>
        <w:ind w:firstLine="567"/>
        <w:jc w:val="center"/>
        <w:rPr>
          <w:rStyle w:val="FontStyle101"/>
          <w:b/>
          <w:bCs/>
          <w:sz w:val="24"/>
          <w:szCs w:val="24"/>
        </w:rPr>
      </w:pPr>
      <w:r>
        <w:rPr>
          <w:rStyle w:val="FontStyle101"/>
          <w:b/>
          <w:bCs/>
          <w:sz w:val="24"/>
          <w:szCs w:val="24"/>
        </w:rPr>
        <w:t xml:space="preserve">Рисунок B.2  – </w:t>
      </w:r>
      <w:r w:rsidRPr="00721DB0">
        <w:rPr>
          <w:rStyle w:val="FontStyle101"/>
          <w:bCs/>
          <w:sz w:val="24"/>
          <w:szCs w:val="24"/>
        </w:rPr>
        <w:t>Гель</w:t>
      </w:r>
      <w:r>
        <w:rPr>
          <w:rStyle w:val="FontStyle101"/>
          <w:bCs/>
          <w:sz w:val="24"/>
          <w:szCs w:val="24"/>
        </w:rPr>
        <w:t>-ф</w:t>
      </w:r>
      <w:r w:rsidRPr="00721DB0">
        <w:rPr>
          <w:rStyle w:val="FontStyle101"/>
          <w:bCs/>
          <w:sz w:val="24"/>
          <w:szCs w:val="24"/>
        </w:rPr>
        <w:t xml:space="preserve">ильтрация с использованием </w:t>
      </w:r>
      <w:proofErr w:type="spellStart"/>
      <w:r w:rsidRPr="00721DB0">
        <w:rPr>
          <w:rStyle w:val="FontStyle101"/>
          <w:bCs/>
          <w:sz w:val="24"/>
          <w:szCs w:val="24"/>
        </w:rPr>
        <w:t>MicroSpinTM</w:t>
      </w:r>
      <w:proofErr w:type="spellEnd"/>
      <w:r w:rsidRPr="00721DB0">
        <w:rPr>
          <w:rStyle w:val="FontStyle101"/>
          <w:bCs/>
          <w:sz w:val="24"/>
          <w:szCs w:val="24"/>
        </w:rPr>
        <w:t xml:space="preserve"> S 400 HR</w:t>
      </w:r>
    </w:p>
    <w:p w:rsidR="00721DB0" w:rsidRPr="0032501D" w:rsidRDefault="00721DB0" w:rsidP="0032501D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32501D" w:rsidRPr="0087479C" w:rsidRDefault="0032501D" w:rsidP="0087479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87479C" w:rsidRDefault="0087479C" w:rsidP="0087479C">
      <w:pPr>
        <w:pStyle w:val="Style25"/>
        <w:widowControl/>
        <w:ind w:firstLine="720"/>
        <w:jc w:val="both"/>
        <w:rPr>
          <w:rStyle w:val="FontStyle77"/>
          <w:rFonts w:ascii="Times New Roman" w:hAnsi="Times New Roman" w:cs="Times New Roman"/>
          <w:sz w:val="28"/>
          <w:szCs w:val="28"/>
        </w:rPr>
      </w:pPr>
    </w:p>
    <w:p w:rsidR="005A267F" w:rsidRPr="00615B7E" w:rsidRDefault="005A267F" w:rsidP="00174B43">
      <w:pPr>
        <w:ind w:firstLine="567"/>
        <w:rPr>
          <w:sz w:val="24"/>
        </w:rPr>
      </w:pPr>
    </w:p>
    <w:p w:rsidR="005A267F" w:rsidRPr="004350D3" w:rsidRDefault="005A267F" w:rsidP="005A267F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9" w:name="_Toc72940954"/>
      <w:r w:rsidRPr="004350D3">
        <w:rPr>
          <w:sz w:val="24"/>
          <w:szCs w:val="24"/>
        </w:rPr>
        <w:lastRenderedPageBreak/>
        <w:t>Приложение С</w:t>
      </w:r>
      <w:bookmarkEnd w:id="49"/>
    </w:p>
    <w:p w:rsidR="005A267F" w:rsidRPr="004350D3" w:rsidRDefault="005A267F" w:rsidP="005A267F">
      <w:pPr>
        <w:keepNext/>
        <w:ind w:firstLine="567"/>
        <w:jc w:val="center"/>
        <w:rPr>
          <w:i/>
          <w:sz w:val="24"/>
        </w:rPr>
      </w:pPr>
      <w:r w:rsidRPr="004350D3">
        <w:rPr>
          <w:i/>
          <w:sz w:val="24"/>
        </w:rPr>
        <w:t>(</w:t>
      </w:r>
      <w:r w:rsidR="004A4706">
        <w:rPr>
          <w:i/>
          <w:sz w:val="24"/>
        </w:rPr>
        <w:t>информационное</w:t>
      </w:r>
      <w:r w:rsidRPr="004350D3">
        <w:rPr>
          <w:i/>
          <w:sz w:val="24"/>
        </w:rPr>
        <w:t>)</w:t>
      </w:r>
    </w:p>
    <w:p w:rsidR="00F87333" w:rsidRPr="00F87333" w:rsidRDefault="00F87333" w:rsidP="00F87333">
      <w:pPr>
        <w:keepNext/>
        <w:ind w:firstLine="567"/>
        <w:jc w:val="center"/>
        <w:rPr>
          <w:b/>
          <w:sz w:val="24"/>
        </w:rPr>
      </w:pPr>
    </w:p>
    <w:p w:rsidR="00A6325D" w:rsidRDefault="00721DB0" w:rsidP="00A6325D">
      <w:pPr>
        <w:ind w:firstLine="567"/>
        <w:jc w:val="center"/>
        <w:rPr>
          <w:b/>
          <w:iCs/>
          <w:sz w:val="24"/>
        </w:rPr>
      </w:pPr>
      <w:r>
        <w:rPr>
          <w:b/>
          <w:iCs/>
          <w:sz w:val="24"/>
        </w:rPr>
        <w:t xml:space="preserve">Расчет титра вирусной </w:t>
      </w:r>
      <w:proofErr w:type="spellStart"/>
      <w:r>
        <w:rPr>
          <w:b/>
          <w:iCs/>
          <w:sz w:val="24"/>
        </w:rPr>
        <w:t>инфекционности</w:t>
      </w:r>
      <w:proofErr w:type="spellEnd"/>
    </w:p>
    <w:p w:rsidR="00AF096B" w:rsidRDefault="00AF096B" w:rsidP="00A6325D">
      <w:pPr>
        <w:ind w:firstLine="567"/>
        <w:jc w:val="center"/>
        <w:rPr>
          <w:b/>
          <w:iCs/>
          <w:sz w:val="24"/>
        </w:rPr>
      </w:pPr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9903FC">
        <w:rPr>
          <w:rStyle w:val="FontStyle101"/>
          <w:sz w:val="24"/>
          <w:szCs w:val="24"/>
        </w:rPr>
        <w:t>C.1 Количественные испытания - Пример определения TCID</w:t>
      </w:r>
      <w:r w:rsidRPr="009903FC">
        <w:rPr>
          <w:rStyle w:val="FontStyle101"/>
          <w:sz w:val="24"/>
          <w:szCs w:val="24"/>
          <w:vertAlign w:val="subscript"/>
        </w:rPr>
        <w:t>50</w:t>
      </w:r>
      <w:r w:rsidRPr="009903FC">
        <w:rPr>
          <w:rStyle w:val="FontStyle101"/>
          <w:sz w:val="24"/>
          <w:szCs w:val="24"/>
        </w:rPr>
        <w:t xml:space="preserve"> методом </w:t>
      </w:r>
      <w:proofErr w:type="spellStart"/>
      <w:r w:rsidRPr="009903FC">
        <w:rPr>
          <w:rStyle w:val="FontStyle101"/>
          <w:sz w:val="24"/>
          <w:szCs w:val="24"/>
        </w:rPr>
        <w:t>Спирмена-Карбера</w:t>
      </w:r>
      <w:proofErr w:type="spellEnd"/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iCs/>
          <w:sz w:val="24"/>
          <w:szCs w:val="24"/>
        </w:rPr>
      </w:pPr>
      <w:r w:rsidRPr="009903FC">
        <w:rPr>
          <w:rStyle w:val="FontStyle101"/>
          <w:iCs/>
          <w:sz w:val="24"/>
          <w:szCs w:val="24"/>
        </w:rPr>
        <w:t xml:space="preserve">Метод </w:t>
      </w:r>
      <w:proofErr w:type="spellStart"/>
      <w:r w:rsidRPr="009903FC">
        <w:rPr>
          <w:rStyle w:val="FontStyle101"/>
          <w:iCs/>
          <w:sz w:val="24"/>
          <w:szCs w:val="24"/>
        </w:rPr>
        <w:t>Спирмена-Карбера</w:t>
      </w:r>
      <w:proofErr w:type="spellEnd"/>
      <w:r w:rsidRPr="009903FC">
        <w:rPr>
          <w:rStyle w:val="FontStyle101"/>
          <w:iCs/>
          <w:sz w:val="24"/>
          <w:szCs w:val="24"/>
        </w:rPr>
        <w:t xml:space="preserve"> наиболее прост и дает результаты, наиболее совместимые с другими расчетами. Предварительным условием оценки является использование нескольких разведений, охватывающих заражение всех единиц клеточных культур, даже в которых не размножается вирус.</w:t>
      </w:r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iCs/>
          <w:sz w:val="24"/>
          <w:szCs w:val="24"/>
        </w:rPr>
      </w:pPr>
      <w:r w:rsidRPr="009903FC">
        <w:rPr>
          <w:rStyle w:val="FontStyle101"/>
          <w:sz w:val="24"/>
          <w:szCs w:val="24"/>
        </w:rPr>
        <w:t>Для расчета отрицательного логарифма титра конечной точки TCID</w:t>
      </w:r>
      <w:r w:rsidRPr="009903FC">
        <w:rPr>
          <w:rStyle w:val="FontStyle101"/>
          <w:sz w:val="24"/>
          <w:szCs w:val="24"/>
          <w:vertAlign w:val="subscript"/>
        </w:rPr>
        <w:t>50</w:t>
      </w:r>
      <w:r w:rsidRPr="009903FC">
        <w:rPr>
          <w:rStyle w:val="FontStyle101"/>
          <w:sz w:val="24"/>
          <w:szCs w:val="24"/>
        </w:rPr>
        <w:t xml:space="preserve"> 50</w:t>
      </w:r>
      <w:r w:rsidR="009903FC">
        <w:rPr>
          <w:rStyle w:val="FontStyle101"/>
          <w:sz w:val="24"/>
          <w:szCs w:val="24"/>
        </w:rPr>
        <w:t xml:space="preserve"> </w:t>
      </w:r>
      <w:r w:rsidRPr="009903FC">
        <w:rPr>
          <w:rStyle w:val="FontStyle101"/>
          <w:sz w:val="24"/>
          <w:szCs w:val="24"/>
        </w:rPr>
        <w:t>%:</w:t>
      </w:r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iCs/>
          <w:sz w:val="24"/>
          <w:szCs w:val="24"/>
        </w:rPr>
      </w:pPr>
      <w:r w:rsidRPr="009903FC">
        <w:rPr>
          <w:rStyle w:val="FontStyle101"/>
          <w:iCs/>
          <w:sz w:val="24"/>
          <w:szCs w:val="24"/>
        </w:rPr>
        <w:t xml:space="preserve">Отрицательный </w:t>
      </w:r>
      <w:proofErr w:type="spellStart"/>
      <w:r w:rsidRPr="009903FC">
        <w:rPr>
          <w:rStyle w:val="FontStyle101"/>
          <w:iCs/>
          <w:sz w:val="24"/>
          <w:szCs w:val="24"/>
        </w:rPr>
        <w:t>lg</w:t>
      </w:r>
      <w:proofErr w:type="spellEnd"/>
      <w:r w:rsidRPr="009903FC">
        <w:rPr>
          <w:rStyle w:val="FontStyle101"/>
          <w:iCs/>
          <w:sz w:val="24"/>
          <w:szCs w:val="24"/>
        </w:rPr>
        <w:t xml:space="preserve"> TCID</w:t>
      </w:r>
      <w:r w:rsidRPr="009903FC">
        <w:rPr>
          <w:rStyle w:val="FontStyle101"/>
          <w:iCs/>
          <w:sz w:val="24"/>
          <w:szCs w:val="24"/>
          <w:vertAlign w:val="subscript"/>
        </w:rPr>
        <w:t>50</w:t>
      </w:r>
      <w:r w:rsidRPr="009903FC">
        <w:rPr>
          <w:rStyle w:val="FontStyle101"/>
          <w:iCs/>
          <w:sz w:val="24"/>
          <w:szCs w:val="24"/>
        </w:rPr>
        <w:t xml:space="preserve"> = отрицательный </w:t>
      </w:r>
      <w:proofErr w:type="spellStart"/>
      <w:r w:rsidRPr="009903FC">
        <w:rPr>
          <w:rStyle w:val="FontStyle101"/>
          <w:iCs/>
          <w:sz w:val="24"/>
          <w:szCs w:val="24"/>
        </w:rPr>
        <w:t>lg</w:t>
      </w:r>
      <w:proofErr w:type="spellEnd"/>
      <w:r w:rsidRPr="009903FC">
        <w:rPr>
          <w:rStyle w:val="FontStyle101"/>
          <w:iCs/>
          <w:sz w:val="24"/>
          <w:szCs w:val="24"/>
        </w:rPr>
        <w:t xml:space="preserve"> этап самого слабого разведения - </w:t>
      </w:r>
      <w:r w:rsidRPr="009903FC">
        <w:rPr>
          <w:rStyle w:val="FontStyle101"/>
          <w:sz w:val="24"/>
          <w:szCs w:val="24"/>
        </w:rPr>
        <w:t>{[Σ</w:t>
      </w:r>
      <w:r w:rsidRPr="009903FC">
        <w:rPr>
          <w:rStyle w:val="FontStyle101"/>
          <w:iCs/>
          <w:sz w:val="24"/>
          <w:szCs w:val="24"/>
        </w:rPr>
        <w:t xml:space="preserve"> (% положительного результата / разведение) / 100] - 0,5} x </w:t>
      </w:r>
      <w:proofErr w:type="spellStart"/>
      <w:r w:rsidRPr="009903FC">
        <w:rPr>
          <w:rStyle w:val="FontStyle101"/>
          <w:iCs/>
          <w:sz w:val="24"/>
          <w:szCs w:val="24"/>
        </w:rPr>
        <w:t>lg</w:t>
      </w:r>
      <w:proofErr w:type="spellEnd"/>
      <w:r w:rsidRPr="009903FC">
        <w:rPr>
          <w:rStyle w:val="FontStyle101"/>
          <w:iCs/>
          <w:sz w:val="24"/>
          <w:szCs w:val="24"/>
        </w:rPr>
        <w:t xml:space="preserve"> коэффициент разведения</w:t>
      </w:r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721DB0" w:rsidRDefault="009903FC" w:rsidP="009903FC">
      <w:pPr>
        <w:pStyle w:val="Style18"/>
        <w:widowControl/>
        <w:ind w:firstLine="567"/>
        <w:jc w:val="center"/>
        <w:rPr>
          <w:rStyle w:val="FontStyle101"/>
          <w:b/>
          <w:sz w:val="24"/>
          <w:szCs w:val="24"/>
        </w:rPr>
      </w:pPr>
      <w:r w:rsidRPr="009903FC">
        <w:rPr>
          <w:rStyle w:val="FontStyle101"/>
          <w:b/>
          <w:sz w:val="24"/>
          <w:szCs w:val="24"/>
        </w:rPr>
        <w:t xml:space="preserve">Таблица С.1 – </w:t>
      </w:r>
      <w:r w:rsidR="00721DB0" w:rsidRPr="009903FC">
        <w:rPr>
          <w:rStyle w:val="FontStyle101"/>
          <w:b/>
          <w:sz w:val="24"/>
          <w:szCs w:val="24"/>
        </w:rPr>
        <w:t>Пример результатов титрования</w:t>
      </w:r>
    </w:p>
    <w:p w:rsidR="009B78F1" w:rsidRPr="009903FC" w:rsidRDefault="009B78F1" w:rsidP="009903FC">
      <w:pPr>
        <w:pStyle w:val="Style18"/>
        <w:widowControl/>
        <w:ind w:firstLine="567"/>
        <w:jc w:val="center"/>
        <w:rPr>
          <w:rStyle w:val="FontStyle101"/>
          <w:b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053"/>
        <w:gridCol w:w="3058"/>
        <w:gridCol w:w="3053"/>
      </w:tblGrid>
      <w:tr w:rsidR="00721DB0" w:rsidRPr="009903FC" w:rsidTr="002F0382">
        <w:trPr>
          <w:trHeight w:val="454"/>
          <w:jc w:val="center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Разведение (</w:t>
            </w:r>
            <w:proofErr w:type="spellStart"/>
            <w:r w:rsidRPr="009903FC">
              <w:rPr>
                <w:rStyle w:val="FontStyle101"/>
                <w:sz w:val="24"/>
                <w:szCs w:val="24"/>
              </w:rPr>
              <w:t>lg</w:t>
            </w:r>
            <w:proofErr w:type="spellEnd"/>
            <w:r w:rsidRPr="009903FC">
              <w:rPr>
                <w:rStyle w:val="FontStyle101"/>
                <w:sz w:val="24"/>
                <w:szCs w:val="24"/>
              </w:rPr>
              <w:t>)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Результат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% положительных</w:t>
            </w:r>
          </w:p>
        </w:tc>
      </w:tr>
      <w:tr w:rsidR="00721DB0" w:rsidRPr="009903FC" w:rsidTr="002F0382">
        <w:trPr>
          <w:trHeight w:val="454"/>
          <w:jc w:val="center"/>
        </w:trPr>
        <w:tc>
          <w:tcPr>
            <w:tcW w:w="305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4</w:t>
            </w:r>
          </w:p>
        </w:tc>
        <w:tc>
          <w:tcPr>
            <w:tcW w:w="305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444 444</w:t>
            </w:r>
          </w:p>
        </w:tc>
        <w:tc>
          <w:tcPr>
            <w:tcW w:w="305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100</w:t>
            </w:r>
          </w:p>
        </w:tc>
      </w:tr>
      <w:tr w:rsidR="00721DB0" w:rsidRPr="009903FC" w:rsidTr="009903FC">
        <w:trPr>
          <w:trHeight w:val="454"/>
          <w:jc w:val="center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444 344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100</w:t>
            </w:r>
          </w:p>
        </w:tc>
      </w:tr>
      <w:tr w:rsidR="00721DB0" w:rsidRPr="009903FC" w:rsidTr="009903FC">
        <w:trPr>
          <w:trHeight w:val="454"/>
          <w:jc w:val="center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443 003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66,7</w:t>
            </w:r>
          </w:p>
        </w:tc>
      </w:tr>
      <w:tr w:rsidR="00721DB0" w:rsidRPr="009903FC" w:rsidTr="009903FC">
        <w:trPr>
          <w:trHeight w:val="454"/>
          <w:jc w:val="center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400 020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33,3</w:t>
            </w:r>
          </w:p>
        </w:tc>
      </w:tr>
      <w:tr w:rsidR="00721DB0" w:rsidRPr="009903FC" w:rsidTr="009903FC">
        <w:trPr>
          <w:trHeight w:val="454"/>
          <w:jc w:val="center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000 000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0</w:t>
            </w:r>
          </w:p>
        </w:tc>
      </w:tr>
      <w:tr w:rsidR="00721DB0" w:rsidRPr="009903FC" w:rsidTr="009903FC">
        <w:trPr>
          <w:trHeight w:val="454"/>
          <w:jc w:val="center"/>
        </w:trPr>
        <w:tc>
          <w:tcPr>
            <w:tcW w:w="6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Сумма % положительных культур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1DB0" w:rsidRPr="009903FC" w:rsidRDefault="00721DB0" w:rsidP="009903FC">
            <w:pPr>
              <w:pStyle w:val="Style18"/>
              <w:widowControl/>
              <w:jc w:val="center"/>
              <w:rPr>
                <w:rStyle w:val="FontStyle101"/>
                <w:sz w:val="24"/>
                <w:szCs w:val="24"/>
              </w:rPr>
            </w:pPr>
            <w:r w:rsidRPr="009903FC">
              <w:rPr>
                <w:rStyle w:val="FontStyle101"/>
                <w:sz w:val="24"/>
                <w:szCs w:val="24"/>
              </w:rPr>
              <w:t>300</w:t>
            </w:r>
          </w:p>
        </w:tc>
      </w:tr>
      <w:tr w:rsidR="00721DB0" w:rsidRPr="009903FC" w:rsidTr="009903FC">
        <w:trPr>
          <w:trHeight w:val="454"/>
          <w:jc w:val="center"/>
        </w:trPr>
        <w:tc>
          <w:tcPr>
            <w:tcW w:w="91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2250" w:rsidRDefault="00721DB0" w:rsidP="00852250">
            <w:pPr>
              <w:pStyle w:val="Style18"/>
              <w:widowControl/>
              <w:ind w:firstLine="567"/>
              <w:jc w:val="both"/>
              <w:rPr>
                <w:rStyle w:val="FontStyle101"/>
                <w:bCs/>
                <w:sz w:val="24"/>
                <w:szCs w:val="24"/>
              </w:rPr>
            </w:pPr>
            <w:r w:rsidRPr="009903FC">
              <w:rPr>
                <w:rStyle w:val="FontStyle101"/>
                <w:bCs/>
                <w:sz w:val="24"/>
                <w:szCs w:val="24"/>
                <w:vertAlign w:val="superscript"/>
              </w:rPr>
              <w:t xml:space="preserve">a </w:t>
            </w:r>
            <w:r w:rsidRPr="009903FC">
              <w:rPr>
                <w:rStyle w:val="FontStyle101"/>
                <w:bCs/>
                <w:sz w:val="24"/>
                <w:szCs w:val="24"/>
              </w:rPr>
              <w:t xml:space="preserve">от 1 до 4 = вирус присутствует, степень </w:t>
            </w:r>
            <w:proofErr w:type="spellStart"/>
            <w:r w:rsidRPr="009903FC">
              <w:rPr>
                <w:rStyle w:val="FontStyle101"/>
                <w:bCs/>
                <w:sz w:val="24"/>
                <w:szCs w:val="24"/>
              </w:rPr>
              <w:t>цитопатического</w:t>
            </w:r>
            <w:proofErr w:type="spellEnd"/>
            <w:r w:rsidRPr="009903FC">
              <w:rPr>
                <w:rStyle w:val="FontStyle101"/>
                <w:bCs/>
                <w:sz w:val="24"/>
                <w:szCs w:val="24"/>
              </w:rPr>
              <w:t xml:space="preserve"> действия в шести единицах культивирования клеток </w:t>
            </w:r>
          </w:p>
          <w:p w:rsidR="00721DB0" w:rsidRPr="009903FC" w:rsidRDefault="00721DB0" w:rsidP="00852250">
            <w:pPr>
              <w:pStyle w:val="Style18"/>
              <w:widowControl/>
              <w:ind w:firstLine="567"/>
              <w:jc w:val="both"/>
              <w:rPr>
                <w:rStyle w:val="FontStyle101"/>
                <w:bCs/>
                <w:sz w:val="24"/>
                <w:szCs w:val="24"/>
              </w:rPr>
            </w:pPr>
            <w:r w:rsidRPr="009903FC">
              <w:rPr>
                <w:rStyle w:val="FontStyle101"/>
                <w:bCs/>
                <w:sz w:val="24"/>
                <w:szCs w:val="24"/>
              </w:rPr>
              <w:t xml:space="preserve">(пробирки, </w:t>
            </w:r>
            <w:proofErr w:type="spellStart"/>
            <w:r w:rsidRPr="009903FC">
              <w:rPr>
                <w:rStyle w:val="FontStyle101"/>
                <w:bCs/>
                <w:sz w:val="24"/>
                <w:szCs w:val="24"/>
              </w:rPr>
              <w:t>микротитровальные</w:t>
            </w:r>
            <w:proofErr w:type="spellEnd"/>
            <w:r w:rsidRPr="009903FC">
              <w:rPr>
                <w:rStyle w:val="FontStyle101"/>
                <w:bCs/>
                <w:sz w:val="24"/>
                <w:szCs w:val="24"/>
              </w:rPr>
              <w:t xml:space="preserve"> планшеты)</w:t>
            </w:r>
          </w:p>
          <w:p w:rsidR="00721DB0" w:rsidRPr="009903FC" w:rsidRDefault="00721DB0" w:rsidP="00852250">
            <w:pPr>
              <w:pStyle w:val="Style18"/>
              <w:widowControl/>
              <w:ind w:firstLine="567"/>
              <w:jc w:val="both"/>
              <w:rPr>
                <w:rStyle w:val="FontStyle101"/>
                <w:b/>
                <w:bCs/>
                <w:sz w:val="24"/>
                <w:szCs w:val="24"/>
              </w:rPr>
            </w:pPr>
            <w:r w:rsidRPr="009903FC">
              <w:rPr>
                <w:rStyle w:val="FontStyle101"/>
                <w:bCs/>
                <w:sz w:val="24"/>
                <w:szCs w:val="24"/>
              </w:rPr>
              <w:t>0 = вирус отсутствует</w:t>
            </w:r>
          </w:p>
        </w:tc>
      </w:tr>
    </w:tbl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9903FC">
        <w:rPr>
          <w:rStyle w:val="FontStyle101"/>
          <w:sz w:val="24"/>
          <w:szCs w:val="24"/>
        </w:rPr>
        <w:t xml:space="preserve">Отрицательный </w:t>
      </w:r>
      <w:proofErr w:type="spellStart"/>
      <w:r w:rsidRPr="009903FC">
        <w:rPr>
          <w:rStyle w:val="FontStyle101"/>
          <w:sz w:val="24"/>
          <w:szCs w:val="24"/>
        </w:rPr>
        <w:t>lg</w:t>
      </w:r>
      <w:proofErr w:type="spellEnd"/>
      <w:r w:rsidRPr="009903FC">
        <w:rPr>
          <w:rStyle w:val="FontStyle101"/>
          <w:sz w:val="24"/>
          <w:szCs w:val="24"/>
        </w:rPr>
        <w:t xml:space="preserve"> TCID</w:t>
      </w:r>
      <w:r w:rsidRPr="00852250">
        <w:rPr>
          <w:rStyle w:val="FontStyle101"/>
          <w:sz w:val="24"/>
          <w:szCs w:val="24"/>
          <w:vertAlign w:val="superscript"/>
        </w:rPr>
        <w:t>50</w:t>
      </w:r>
      <w:r w:rsidRPr="009903FC">
        <w:rPr>
          <w:rStyle w:val="FontStyle101"/>
          <w:sz w:val="24"/>
          <w:szCs w:val="24"/>
        </w:rPr>
        <w:t xml:space="preserve"> = - 4 - (300/100 - 0,5) × 1 = - 6,5</w:t>
      </w:r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9903FC">
        <w:rPr>
          <w:rStyle w:val="FontStyle101"/>
          <w:sz w:val="24"/>
          <w:szCs w:val="24"/>
        </w:rPr>
        <w:t>Следовательно, конечная точка 50</w:t>
      </w:r>
      <w:r w:rsidR="00852250">
        <w:rPr>
          <w:rStyle w:val="FontStyle101"/>
          <w:sz w:val="24"/>
          <w:szCs w:val="24"/>
        </w:rPr>
        <w:t xml:space="preserve"> </w:t>
      </w:r>
      <w:r w:rsidRPr="009903FC">
        <w:rPr>
          <w:rStyle w:val="FontStyle101"/>
          <w:sz w:val="24"/>
          <w:szCs w:val="24"/>
        </w:rPr>
        <w:t>% составляет 10</w:t>
      </w:r>
      <w:r w:rsidRPr="00852250">
        <w:rPr>
          <w:rStyle w:val="FontStyle101"/>
          <w:sz w:val="24"/>
          <w:szCs w:val="24"/>
          <w:vertAlign w:val="superscript"/>
        </w:rPr>
        <w:t>-6,5</w:t>
      </w:r>
      <w:r w:rsidRPr="009903FC">
        <w:rPr>
          <w:rStyle w:val="FontStyle101"/>
          <w:sz w:val="24"/>
          <w:szCs w:val="24"/>
        </w:rPr>
        <w:t xml:space="preserve"> или </w:t>
      </w:r>
      <w:proofErr w:type="spellStart"/>
      <w:r w:rsidRPr="009903FC">
        <w:rPr>
          <w:rStyle w:val="FontStyle101"/>
          <w:sz w:val="24"/>
          <w:szCs w:val="24"/>
        </w:rPr>
        <w:t>lg</w:t>
      </w:r>
      <w:proofErr w:type="spellEnd"/>
      <w:r w:rsidRPr="009903FC">
        <w:rPr>
          <w:rStyle w:val="FontStyle101"/>
          <w:sz w:val="24"/>
          <w:szCs w:val="24"/>
        </w:rPr>
        <w:t xml:space="preserve"> TCID</w:t>
      </w:r>
      <w:r w:rsidRPr="00852250">
        <w:rPr>
          <w:rStyle w:val="FontStyle101"/>
          <w:sz w:val="24"/>
          <w:szCs w:val="24"/>
          <w:vertAlign w:val="subscript"/>
        </w:rPr>
        <w:t>50</w:t>
      </w:r>
      <w:r w:rsidRPr="009903FC">
        <w:rPr>
          <w:rStyle w:val="FontStyle101"/>
          <w:sz w:val="24"/>
          <w:szCs w:val="24"/>
        </w:rPr>
        <w:t xml:space="preserve"> = 6,5.</w:t>
      </w:r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721DB0" w:rsidRDefault="00721DB0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9903FC">
        <w:rPr>
          <w:rStyle w:val="FontStyle101"/>
          <w:sz w:val="24"/>
          <w:szCs w:val="24"/>
        </w:rPr>
        <w:t xml:space="preserve">C.2 Тест на </w:t>
      </w:r>
      <w:proofErr w:type="spellStart"/>
      <w:r w:rsidRPr="009903FC">
        <w:rPr>
          <w:rStyle w:val="FontStyle101"/>
          <w:sz w:val="24"/>
          <w:szCs w:val="24"/>
        </w:rPr>
        <w:t>бляшкообразование</w:t>
      </w:r>
      <w:proofErr w:type="spellEnd"/>
    </w:p>
    <w:p w:rsidR="002F0382" w:rsidRDefault="002F0382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2F0382" w:rsidRPr="009903FC" w:rsidRDefault="0032542F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m:oMathPara>
        <m:oMath>
          <m:f>
            <m:fPr>
              <m:ctrlPr>
                <w:rPr>
                  <w:rStyle w:val="FontStyle101"/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Style w:val="FontStyle101"/>
                  <w:rFonts w:ascii="Cambria Math" w:hAnsi="Cambria Math"/>
                  <w:sz w:val="24"/>
                  <w:szCs w:val="24"/>
                </w:rPr>
                <m:t>PFU</m:t>
              </m:r>
            </m:num>
            <m:den>
              <m:r>
                <w:rPr>
                  <w:rStyle w:val="FontStyle101"/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Style w:val="FontStyle101"/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Style w:val="FontStyle101"/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Style w:val="FontStyle101"/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Style w:val="FontStyle101"/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Style w:val="FontStyle101"/>
                          <w:rFonts w:ascii="Cambria Math" w:hAnsi="Cambria Math"/>
                          <w:sz w:val="24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Style w:val="FontStyle101"/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Style w:val="FontStyle101"/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Style w:val="FontStyle101"/>
                          <w:rFonts w:ascii="Cambria Math" w:hAnsi="Cambria Math"/>
                          <w:sz w:val="24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Style w:val="FontStyle101"/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+…</m:t>
                  </m:r>
                </m:e>
              </m:nary>
              <m:sSub>
                <m:sSubPr>
                  <m:ctrlPr>
                    <w:rPr>
                      <w:rStyle w:val="FontStyle101"/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num>
            <m:den>
              <m:r>
                <w:rPr>
                  <w:rStyle w:val="FontStyle101"/>
                  <w:rFonts w:ascii="Cambria Math" w:hAnsi="Cambria Math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Style w:val="FontStyle101"/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Style w:val="FontStyle101"/>
                  <w:rFonts w:ascii="Cambria Math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Style w:val="FontStyle101"/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Style w:val="FontStyle101"/>
                  <w:rFonts w:ascii="Cambria Math" w:hAns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Style w:val="FontStyle101"/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Style w:val="FontStyle101"/>
                  <w:rFonts w:ascii="Cambria Math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Style w:val="FontStyle101"/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Style w:val="FontStyle101"/>
                  <w:rFonts w:ascii="Cambria Math" w:hAns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Style w:val="FontStyle101"/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Style w:val="FontStyle101"/>
                  <w:rFonts w:ascii="Cambria Math" w:hAnsi="Cambria Math"/>
                  <w:sz w:val="24"/>
                  <w:szCs w:val="24"/>
                </w:rPr>
                <m:t>)×d</m:t>
              </m:r>
            </m:den>
          </m:f>
        </m:oMath>
      </m:oMathPara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2F0382" w:rsidRDefault="002F0382" w:rsidP="002F038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721DB0" w:rsidRPr="009903FC" w:rsidRDefault="002F0382" w:rsidP="002F038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>
        <w:rPr>
          <w:rStyle w:val="FontStyle101"/>
          <w:sz w:val="24"/>
          <w:szCs w:val="24"/>
        </w:rPr>
        <w:t>г</w:t>
      </w:r>
      <w:r w:rsidR="00721DB0" w:rsidRPr="009903FC">
        <w:rPr>
          <w:rStyle w:val="FontStyle101"/>
          <w:sz w:val="24"/>
          <w:szCs w:val="24"/>
        </w:rPr>
        <w:t>де</w:t>
      </w:r>
      <w:r>
        <w:rPr>
          <w:rStyle w:val="FontStyle101"/>
          <w:sz w:val="24"/>
          <w:szCs w:val="24"/>
        </w:rPr>
        <w:t xml:space="preserve"> </w:t>
      </w:r>
      <w:r w:rsidR="00721DB0" w:rsidRPr="009903FC">
        <w:rPr>
          <w:rStyle w:val="FontStyle101"/>
          <w:sz w:val="24"/>
          <w:szCs w:val="24"/>
        </w:rPr>
        <w:t>t - тестовый объем, который был добавлен в планшет на стадии разбавления;</w:t>
      </w:r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52250">
        <w:rPr>
          <w:rStyle w:val="FontStyle101"/>
          <w:i/>
          <w:sz w:val="24"/>
          <w:szCs w:val="24"/>
        </w:rPr>
        <w:t>C</w:t>
      </w:r>
      <w:r w:rsidRPr="00852250">
        <w:rPr>
          <w:rStyle w:val="FontStyle101"/>
          <w:i/>
          <w:sz w:val="24"/>
          <w:szCs w:val="24"/>
          <w:vertAlign w:val="subscript"/>
        </w:rPr>
        <w:t>1</w:t>
      </w:r>
      <w:r w:rsidRPr="00852250">
        <w:rPr>
          <w:rStyle w:val="FontStyle101"/>
          <w:sz w:val="24"/>
          <w:szCs w:val="24"/>
          <w:vertAlign w:val="subscript"/>
        </w:rPr>
        <w:t xml:space="preserve"> </w:t>
      </w:r>
      <w:r w:rsidRPr="009903FC">
        <w:rPr>
          <w:rStyle w:val="FontStyle101"/>
          <w:sz w:val="24"/>
          <w:szCs w:val="24"/>
        </w:rPr>
        <w:t xml:space="preserve">- количество БОЕ на всех чашках первой стадии разведения (стадия самого слабого разведения) с </w:t>
      </w:r>
      <w:proofErr w:type="spellStart"/>
      <w:r w:rsidRPr="009903FC">
        <w:rPr>
          <w:rStyle w:val="FontStyle101"/>
          <w:sz w:val="24"/>
          <w:szCs w:val="24"/>
        </w:rPr>
        <w:t>неконфлюэнтными</w:t>
      </w:r>
      <w:proofErr w:type="spellEnd"/>
      <w:r w:rsidRPr="009903FC">
        <w:rPr>
          <w:rStyle w:val="FontStyle101"/>
          <w:sz w:val="24"/>
          <w:szCs w:val="24"/>
        </w:rPr>
        <w:t xml:space="preserve"> бляшками;</w:t>
      </w:r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52250">
        <w:rPr>
          <w:rStyle w:val="FontStyle101"/>
          <w:i/>
          <w:sz w:val="24"/>
          <w:szCs w:val="24"/>
        </w:rPr>
        <w:t>C</w:t>
      </w:r>
      <w:r w:rsidRPr="00852250">
        <w:rPr>
          <w:rStyle w:val="FontStyle101"/>
          <w:i/>
          <w:sz w:val="24"/>
          <w:szCs w:val="24"/>
          <w:vertAlign w:val="subscript"/>
        </w:rPr>
        <w:t>2</w:t>
      </w:r>
      <w:r w:rsidRPr="009903FC">
        <w:rPr>
          <w:rStyle w:val="FontStyle101"/>
          <w:sz w:val="24"/>
          <w:szCs w:val="24"/>
        </w:rPr>
        <w:t xml:space="preserve"> - количество БОЕ всех чашек второй стадии разведения с </w:t>
      </w:r>
      <w:proofErr w:type="spellStart"/>
      <w:r w:rsidRPr="009903FC">
        <w:rPr>
          <w:rStyle w:val="FontStyle101"/>
          <w:sz w:val="24"/>
          <w:szCs w:val="24"/>
        </w:rPr>
        <w:t>неконфлюэнтными</w:t>
      </w:r>
      <w:proofErr w:type="spellEnd"/>
      <w:r w:rsidRPr="009903FC">
        <w:rPr>
          <w:rStyle w:val="FontStyle101"/>
          <w:sz w:val="24"/>
          <w:szCs w:val="24"/>
        </w:rPr>
        <w:t xml:space="preserve"> бляшками; </w:t>
      </w:r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proofErr w:type="spellStart"/>
      <w:r w:rsidRPr="00852250">
        <w:rPr>
          <w:rStyle w:val="FontStyle101"/>
          <w:i/>
          <w:sz w:val="24"/>
          <w:szCs w:val="24"/>
        </w:rPr>
        <w:t>C</w:t>
      </w:r>
      <w:r w:rsidRPr="00852250">
        <w:rPr>
          <w:rStyle w:val="FontStyle101"/>
          <w:i/>
          <w:sz w:val="24"/>
          <w:szCs w:val="24"/>
          <w:vertAlign w:val="subscript"/>
        </w:rPr>
        <w:t>n</w:t>
      </w:r>
      <w:proofErr w:type="spellEnd"/>
      <w:r w:rsidRPr="009903FC">
        <w:rPr>
          <w:rStyle w:val="FontStyle101"/>
          <w:sz w:val="24"/>
          <w:szCs w:val="24"/>
        </w:rPr>
        <w:t xml:space="preserve"> - БОЕ всех чашек последнего разведения (стадия наивысшего разведения);</w:t>
      </w:r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52250">
        <w:rPr>
          <w:rStyle w:val="FontStyle101"/>
          <w:i/>
          <w:sz w:val="24"/>
          <w:szCs w:val="24"/>
        </w:rPr>
        <w:t>n</w:t>
      </w:r>
      <w:r w:rsidRPr="00852250">
        <w:rPr>
          <w:rStyle w:val="FontStyle101"/>
          <w:i/>
          <w:sz w:val="24"/>
          <w:szCs w:val="24"/>
          <w:vertAlign w:val="subscript"/>
        </w:rPr>
        <w:t>1</w:t>
      </w:r>
      <w:r w:rsidRPr="009903FC">
        <w:rPr>
          <w:rStyle w:val="FontStyle101"/>
          <w:sz w:val="24"/>
          <w:szCs w:val="24"/>
        </w:rPr>
        <w:t xml:space="preserve"> - количество всех чашек первой стадии разбавления (стадия самого слабого разведения) с </w:t>
      </w:r>
      <w:proofErr w:type="spellStart"/>
      <w:r w:rsidRPr="009903FC">
        <w:rPr>
          <w:rStyle w:val="FontStyle101"/>
          <w:sz w:val="24"/>
          <w:szCs w:val="24"/>
        </w:rPr>
        <w:t>неконфлюэнтными</w:t>
      </w:r>
      <w:proofErr w:type="spellEnd"/>
      <w:r w:rsidRPr="009903FC">
        <w:rPr>
          <w:rStyle w:val="FontStyle101"/>
          <w:sz w:val="24"/>
          <w:szCs w:val="24"/>
        </w:rPr>
        <w:t xml:space="preserve"> бляшками, которым соответствует </w:t>
      </w:r>
      <w:r w:rsidR="00852250" w:rsidRPr="00852250">
        <w:rPr>
          <w:rStyle w:val="FontStyle101"/>
          <w:i/>
          <w:sz w:val="24"/>
          <w:szCs w:val="24"/>
        </w:rPr>
        <w:t>C</w:t>
      </w:r>
      <w:r w:rsidR="00852250" w:rsidRPr="00852250">
        <w:rPr>
          <w:rStyle w:val="FontStyle101"/>
          <w:i/>
          <w:sz w:val="24"/>
          <w:szCs w:val="24"/>
          <w:vertAlign w:val="subscript"/>
        </w:rPr>
        <w:t>1</w:t>
      </w:r>
      <w:r w:rsidRPr="009903FC">
        <w:rPr>
          <w:rStyle w:val="FontStyle101"/>
          <w:sz w:val="24"/>
          <w:szCs w:val="24"/>
        </w:rPr>
        <w:t>;</w:t>
      </w:r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b/>
          <w:bCs/>
          <w:sz w:val="24"/>
          <w:szCs w:val="24"/>
        </w:rPr>
      </w:pPr>
      <w:r w:rsidRPr="00852250">
        <w:rPr>
          <w:rStyle w:val="FontStyle101"/>
          <w:i/>
          <w:sz w:val="24"/>
          <w:szCs w:val="24"/>
        </w:rPr>
        <w:lastRenderedPageBreak/>
        <w:t>n</w:t>
      </w:r>
      <w:r w:rsidRPr="00852250">
        <w:rPr>
          <w:rStyle w:val="FontStyle101"/>
          <w:i/>
          <w:sz w:val="24"/>
          <w:szCs w:val="24"/>
          <w:vertAlign w:val="subscript"/>
        </w:rPr>
        <w:t>2</w:t>
      </w:r>
      <w:r w:rsidRPr="009903FC">
        <w:rPr>
          <w:rStyle w:val="FontStyle101"/>
          <w:sz w:val="24"/>
          <w:szCs w:val="24"/>
        </w:rPr>
        <w:t xml:space="preserve"> - количество всех чашек второй стадии разведения с </w:t>
      </w:r>
      <w:proofErr w:type="spellStart"/>
      <w:r w:rsidRPr="009903FC">
        <w:rPr>
          <w:rStyle w:val="FontStyle101"/>
          <w:sz w:val="24"/>
          <w:szCs w:val="24"/>
        </w:rPr>
        <w:t>неконфлюэнтными</w:t>
      </w:r>
      <w:proofErr w:type="spellEnd"/>
      <w:r w:rsidRPr="009903FC">
        <w:rPr>
          <w:rStyle w:val="FontStyle101"/>
          <w:sz w:val="24"/>
          <w:szCs w:val="24"/>
        </w:rPr>
        <w:t xml:space="preserve"> бляшками (</w:t>
      </w:r>
      <w:r w:rsidR="00852250" w:rsidRPr="00852250">
        <w:rPr>
          <w:rStyle w:val="FontStyle101"/>
          <w:i/>
          <w:sz w:val="24"/>
          <w:szCs w:val="24"/>
        </w:rPr>
        <w:t>C</w:t>
      </w:r>
      <w:r w:rsidR="00852250" w:rsidRPr="00852250">
        <w:rPr>
          <w:rStyle w:val="FontStyle101"/>
          <w:i/>
          <w:sz w:val="24"/>
          <w:szCs w:val="24"/>
          <w:vertAlign w:val="subscript"/>
        </w:rPr>
        <w:t>2</w:t>
      </w:r>
      <w:r w:rsidRPr="009903FC">
        <w:rPr>
          <w:rStyle w:val="FontStyle101"/>
          <w:sz w:val="24"/>
          <w:szCs w:val="24"/>
        </w:rPr>
        <w:t>);</w:t>
      </w:r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852250">
        <w:rPr>
          <w:rStyle w:val="FontStyle101"/>
          <w:i/>
          <w:sz w:val="24"/>
          <w:szCs w:val="24"/>
        </w:rPr>
        <w:t>v</w:t>
      </w:r>
      <w:r w:rsidRPr="00852250">
        <w:rPr>
          <w:rStyle w:val="FontStyle101"/>
          <w:i/>
          <w:sz w:val="24"/>
          <w:szCs w:val="24"/>
          <w:vertAlign w:val="subscript"/>
        </w:rPr>
        <w:t>2</w:t>
      </w:r>
      <w:r w:rsidRPr="00852250">
        <w:rPr>
          <w:rStyle w:val="FontStyle101"/>
          <w:sz w:val="24"/>
          <w:szCs w:val="24"/>
        </w:rPr>
        <w:t xml:space="preserve"> </w:t>
      </w:r>
      <w:r w:rsidRPr="009903FC">
        <w:rPr>
          <w:rStyle w:val="FontStyle101"/>
          <w:sz w:val="24"/>
          <w:szCs w:val="24"/>
        </w:rPr>
        <w:t xml:space="preserve">- коэффициент разбавления между </w:t>
      </w:r>
      <w:r w:rsidR="00852250" w:rsidRPr="00852250">
        <w:rPr>
          <w:rStyle w:val="FontStyle101"/>
          <w:i/>
          <w:sz w:val="24"/>
          <w:szCs w:val="24"/>
        </w:rPr>
        <w:t>n</w:t>
      </w:r>
      <w:r w:rsidR="00852250" w:rsidRPr="00852250">
        <w:rPr>
          <w:rStyle w:val="FontStyle101"/>
          <w:i/>
          <w:sz w:val="24"/>
          <w:szCs w:val="24"/>
          <w:vertAlign w:val="subscript"/>
        </w:rPr>
        <w:t>1</w:t>
      </w:r>
      <w:r w:rsidRPr="009903FC">
        <w:rPr>
          <w:rStyle w:val="FontStyle101"/>
          <w:sz w:val="24"/>
          <w:szCs w:val="24"/>
        </w:rPr>
        <w:t>/ n2 (например,</w:t>
      </w:r>
      <w:r w:rsidR="00852250" w:rsidRPr="00852250">
        <w:rPr>
          <w:rStyle w:val="FontStyle101"/>
          <w:i/>
          <w:sz w:val="24"/>
          <w:szCs w:val="24"/>
        </w:rPr>
        <w:t xml:space="preserve"> n</w:t>
      </w:r>
      <w:r w:rsidR="00852250" w:rsidRPr="00852250">
        <w:rPr>
          <w:rStyle w:val="FontStyle101"/>
          <w:i/>
          <w:sz w:val="24"/>
          <w:szCs w:val="24"/>
          <w:vertAlign w:val="subscript"/>
        </w:rPr>
        <w:t>1</w:t>
      </w:r>
      <w:r w:rsidRPr="009903FC">
        <w:rPr>
          <w:rStyle w:val="FontStyle101"/>
          <w:sz w:val="24"/>
          <w:szCs w:val="24"/>
        </w:rPr>
        <w:t>= 10</w:t>
      </w:r>
      <w:r w:rsidRPr="00852250">
        <w:rPr>
          <w:rStyle w:val="FontStyle101"/>
          <w:sz w:val="24"/>
          <w:szCs w:val="24"/>
          <w:vertAlign w:val="superscript"/>
        </w:rPr>
        <w:t>-3</w:t>
      </w:r>
      <w:r w:rsidRPr="009903FC">
        <w:rPr>
          <w:rStyle w:val="FontStyle101"/>
          <w:sz w:val="24"/>
          <w:szCs w:val="24"/>
        </w:rPr>
        <w:t xml:space="preserve"> и </w:t>
      </w:r>
      <w:r w:rsidR="00852250" w:rsidRPr="00852250">
        <w:rPr>
          <w:rStyle w:val="FontStyle101"/>
          <w:i/>
          <w:sz w:val="24"/>
          <w:szCs w:val="24"/>
        </w:rPr>
        <w:t>n</w:t>
      </w:r>
      <w:r w:rsidR="00852250" w:rsidRPr="00852250">
        <w:rPr>
          <w:rStyle w:val="FontStyle101"/>
          <w:i/>
          <w:sz w:val="24"/>
          <w:szCs w:val="24"/>
          <w:vertAlign w:val="subscript"/>
        </w:rPr>
        <w:t>2</w:t>
      </w:r>
      <w:r w:rsidRPr="009903FC">
        <w:rPr>
          <w:rStyle w:val="FontStyle101"/>
          <w:sz w:val="24"/>
          <w:szCs w:val="24"/>
        </w:rPr>
        <w:t xml:space="preserve"> = 10</w:t>
      </w:r>
      <w:r w:rsidRPr="00852250">
        <w:rPr>
          <w:rStyle w:val="FontStyle101"/>
          <w:sz w:val="24"/>
          <w:szCs w:val="24"/>
          <w:vertAlign w:val="superscript"/>
        </w:rPr>
        <w:t>-4</w:t>
      </w:r>
      <w:r w:rsidRPr="009903FC">
        <w:rPr>
          <w:rStyle w:val="FontStyle101"/>
          <w:sz w:val="24"/>
          <w:szCs w:val="24"/>
        </w:rPr>
        <w:t xml:space="preserve">, тогда </w:t>
      </w:r>
      <w:r w:rsidR="00852250" w:rsidRPr="00852250">
        <w:rPr>
          <w:rStyle w:val="FontStyle101"/>
          <w:i/>
          <w:sz w:val="24"/>
          <w:szCs w:val="24"/>
        </w:rPr>
        <w:t>v</w:t>
      </w:r>
      <w:r w:rsidR="00852250" w:rsidRPr="00852250">
        <w:rPr>
          <w:rStyle w:val="FontStyle101"/>
          <w:i/>
          <w:sz w:val="24"/>
          <w:szCs w:val="24"/>
          <w:vertAlign w:val="subscript"/>
        </w:rPr>
        <w:t>2</w:t>
      </w:r>
      <w:r w:rsidRPr="009903FC">
        <w:rPr>
          <w:rStyle w:val="FontStyle101"/>
          <w:sz w:val="24"/>
          <w:szCs w:val="24"/>
        </w:rPr>
        <w:t xml:space="preserve"> = 0,1);</w:t>
      </w:r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proofErr w:type="spellStart"/>
      <w:r w:rsidRPr="00852250">
        <w:rPr>
          <w:rStyle w:val="FontStyle101"/>
          <w:i/>
          <w:sz w:val="24"/>
          <w:szCs w:val="24"/>
        </w:rPr>
        <w:t>n</w:t>
      </w:r>
      <w:r w:rsidRPr="00852250">
        <w:rPr>
          <w:rStyle w:val="FontStyle101"/>
          <w:i/>
          <w:sz w:val="24"/>
          <w:szCs w:val="24"/>
          <w:vertAlign w:val="subscript"/>
        </w:rPr>
        <w:t>n</w:t>
      </w:r>
      <w:proofErr w:type="spellEnd"/>
      <w:r w:rsidRPr="00852250">
        <w:rPr>
          <w:rStyle w:val="FontStyle101"/>
          <w:sz w:val="24"/>
          <w:szCs w:val="24"/>
        </w:rPr>
        <w:t xml:space="preserve"> </w:t>
      </w:r>
      <w:r w:rsidRPr="009903FC">
        <w:rPr>
          <w:rStyle w:val="FontStyle101"/>
          <w:sz w:val="24"/>
          <w:szCs w:val="24"/>
        </w:rPr>
        <w:t>- количество всех чашек последнего разведения, для которых были подсчитаны БОЕ (</w:t>
      </w:r>
      <w:proofErr w:type="spellStart"/>
      <w:r w:rsidRPr="00852250">
        <w:rPr>
          <w:rStyle w:val="FontStyle101"/>
          <w:i/>
          <w:sz w:val="24"/>
          <w:szCs w:val="24"/>
        </w:rPr>
        <w:t>C</w:t>
      </w:r>
      <w:r w:rsidRPr="00852250">
        <w:rPr>
          <w:rStyle w:val="FontStyle101"/>
          <w:i/>
          <w:sz w:val="24"/>
          <w:szCs w:val="24"/>
          <w:vertAlign w:val="subscript"/>
        </w:rPr>
        <w:t>n</w:t>
      </w:r>
      <w:proofErr w:type="spellEnd"/>
      <w:r w:rsidRPr="009903FC">
        <w:rPr>
          <w:rStyle w:val="FontStyle101"/>
          <w:sz w:val="24"/>
          <w:szCs w:val="24"/>
        </w:rPr>
        <w:t>);</w:t>
      </w:r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proofErr w:type="spellStart"/>
      <w:r w:rsidRPr="00852250">
        <w:rPr>
          <w:rStyle w:val="FontStyle101"/>
          <w:i/>
          <w:sz w:val="24"/>
          <w:szCs w:val="24"/>
        </w:rPr>
        <w:t>v</w:t>
      </w:r>
      <w:r w:rsidRPr="00852250">
        <w:rPr>
          <w:rStyle w:val="FontStyle101"/>
          <w:i/>
          <w:sz w:val="24"/>
          <w:szCs w:val="24"/>
          <w:vertAlign w:val="subscript"/>
        </w:rPr>
        <w:t>n</w:t>
      </w:r>
      <w:proofErr w:type="spellEnd"/>
      <w:r w:rsidRPr="00852250">
        <w:rPr>
          <w:rStyle w:val="FontStyle101"/>
          <w:sz w:val="24"/>
          <w:szCs w:val="24"/>
        </w:rPr>
        <w:t xml:space="preserve"> </w:t>
      </w:r>
      <w:r w:rsidRPr="009903FC">
        <w:rPr>
          <w:rStyle w:val="FontStyle101"/>
          <w:sz w:val="24"/>
          <w:szCs w:val="24"/>
        </w:rPr>
        <w:t xml:space="preserve">- коэффициент разбавления между </w:t>
      </w:r>
      <w:r w:rsidR="00852250" w:rsidRPr="00852250">
        <w:rPr>
          <w:rStyle w:val="FontStyle101"/>
          <w:i/>
          <w:sz w:val="24"/>
          <w:szCs w:val="24"/>
        </w:rPr>
        <w:t>n</w:t>
      </w:r>
      <w:r w:rsidR="00852250" w:rsidRPr="00852250">
        <w:rPr>
          <w:rStyle w:val="FontStyle101"/>
          <w:i/>
          <w:sz w:val="24"/>
          <w:szCs w:val="24"/>
          <w:vertAlign w:val="subscript"/>
        </w:rPr>
        <w:t>1</w:t>
      </w:r>
      <w:r w:rsidRPr="009903FC">
        <w:rPr>
          <w:rStyle w:val="FontStyle101"/>
          <w:sz w:val="24"/>
          <w:szCs w:val="24"/>
        </w:rPr>
        <w:t xml:space="preserve"> / </w:t>
      </w:r>
      <w:proofErr w:type="spellStart"/>
      <w:r w:rsidRPr="00852250">
        <w:rPr>
          <w:rStyle w:val="FontStyle101"/>
          <w:i/>
          <w:sz w:val="24"/>
          <w:szCs w:val="24"/>
        </w:rPr>
        <w:t>n</w:t>
      </w:r>
      <w:r w:rsidRPr="00852250">
        <w:rPr>
          <w:rStyle w:val="FontStyle101"/>
          <w:i/>
          <w:sz w:val="24"/>
          <w:szCs w:val="24"/>
          <w:vertAlign w:val="subscript"/>
        </w:rPr>
        <w:t>n</w:t>
      </w:r>
      <w:proofErr w:type="spellEnd"/>
      <w:r w:rsidRPr="00852250">
        <w:rPr>
          <w:rStyle w:val="FontStyle101"/>
          <w:sz w:val="24"/>
          <w:szCs w:val="24"/>
          <w:vertAlign w:val="subscript"/>
        </w:rPr>
        <w:t xml:space="preserve"> </w:t>
      </w:r>
      <w:r w:rsidRPr="009903FC">
        <w:rPr>
          <w:rStyle w:val="FontStyle101"/>
          <w:sz w:val="24"/>
          <w:szCs w:val="24"/>
        </w:rPr>
        <w:t xml:space="preserve">(например, </w:t>
      </w:r>
      <w:r w:rsidR="00852250" w:rsidRPr="00852250">
        <w:rPr>
          <w:rStyle w:val="FontStyle101"/>
          <w:i/>
          <w:sz w:val="24"/>
          <w:szCs w:val="24"/>
        </w:rPr>
        <w:t>n</w:t>
      </w:r>
      <w:r w:rsidR="00852250" w:rsidRPr="00852250">
        <w:rPr>
          <w:rStyle w:val="FontStyle101"/>
          <w:i/>
          <w:sz w:val="24"/>
          <w:szCs w:val="24"/>
          <w:vertAlign w:val="subscript"/>
        </w:rPr>
        <w:t>1</w:t>
      </w:r>
      <w:r w:rsidRPr="009903FC">
        <w:rPr>
          <w:rStyle w:val="FontStyle101"/>
          <w:sz w:val="24"/>
          <w:szCs w:val="24"/>
        </w:rPr>
        <w:t xml:space="preserve"> = 10</w:t>
      </w:r>
      <w:r w:rsidRPr="00852250">
        <w:rPr>
          <w:rStyle w:val="FontStyle101"/>
          <w:sz w:val="24"/>
          <w:szCs w:val="24"/>
          <w:vertAlign w:val="superscript"/>
        </w:rPr>
        <w:t>-3</w:t>
      </w:r>
      <w:r w:rsidRPr="009903FC">
        <w:rPr>
          <w:rStyle w:val="FontStyle101"/>
          <w:sz w:val="24"/>
          <w:szCs w:val="24"/>
        </w:rPr>
        <w:t xml:space="preserve"> и </w:t>
      </w:r>
      <w:proofErr w:type="spellStart"/>
      <w:r w:rsidRPr="00852250">
        <w:rPr>
          <w:rStyle w:val="FontStyle101"/>
          <w:i/>
          <w:sz w:val="24"/>
          <w:szCs w:val="24"/>
        </w:rPr>
        <w:t>n</w:t>
      </w:r>
      <w:r w:rsidRPr="00852250">
        <w:rPr>
          <w:rStyle w:val="FontStyle101"/>
          <w:i/>
          <w:sz w:val="24"/>
          <w:szCs w:val="24"/>
          <w:vertAlign w:val="subscript"/>
        </w:rPr>
        <w:t>n</w:t>
      </w:r>
      <w:proofErr w:type="spellEnd"/>
      <w:r w:rsidRPr="009903FC">
        <w:rPr>
          <w:rStyle w:val="FontStyle101"/>
          <w:sz w:val="24"/>
          <w:szCs w:val="24"/>
        </w:rPr>
        <w:t xml:space="preserve"> = 10</w:t>
      </w:r>
      <w:r w:rsidRPr="00852250">
        <w:rPr>
          <w:rStyle w:val="FontStyle101"/>
          <w:sz w:val="24"/>
          <w:szCs w:val="24"/>
          <w:vertAlign w:val="superscript"/>
        </w:rPr>
        <w:t>-6</w:t>
      </w:r>
      <w:r w:rsidRPr="009903FC">
        <w:rPr>
          <w:rStyle w:val="FontStyle101"/>
          <w:sz w:val="24"/>
          <w:szCs w:val="24"/>
        </w:rPr>
        <w:t xml:space="preserve">, тогда </w:t>
      </w:r>
      <w:proofErr w:type="spellStart"/>
      <w:r w:rsidRPr="00396162">
        <w:rPr>
          <w:rStyle w:val="FontStyle101"/>
          <w:i/>
          <w:sz w:val="24"/>
          <w:szCs w:val="24"/>
        </w:rPr>
        <w:t>v</w:t>
      </w:r>
      <w:r w:rsidRPr="00396162">
        <w:rPr>
          <w:rStyle w:val="FontStyle101"/>
          <w:i/>
          <w:sz w:val="24"/>
          <w:szCs w:val="24"/>
          <w:vertAlign w:val="subscript"/>
        </w:rPr>
        <w:t>n</w:t>
      </w:r>
      <w:proofErr w:type="spellEnd"/>
      <w:r w:rsidRPr="009903FC">
        <w:rPr>
          <w:rStyle w:val="FontStyle101"/>
          <w:sz w:val="24"/>
          <w:szCs w:val="24"/>
        </w:rPr>
        <w:t xml:space="preserve"> = 0,001);</w:t>
      </w:r>
    </w:p>
    <w:p w:rsidR="00721DB0" w:rsidRPr="009903FC" w:rsidRDefault="00721DB0" w:rsidP="00396162">
      <w:pPr>
        <w:pStyle w:val="Style18"/>
        <w:widowControl/>
        <w:ind w:firstLine="567"/>
        <w:rPr>
          <w:rStyle w:val="FontStyle101"/>
          <w:i/>
          <w:iCs/>
          <w:sz w:val="24"/>
          <w:szCs w:val="24"/>
        </w:rPr>
      </w:pPr>
      <w:r w:rsidRPr="009903FC">
        <w:rPr>
          <w:rStyle w:val="FontStyle101"/>
          <w:sz w:val="24"/>
          <w:szCs w:val="24"/>
        </w:rPr>
        <w:t xml:space="preserve">d - стадия разбавления </w:t>
      </w:r>
      <w:r w:rsidRPr="00396162">
        <w:rPr>
          <w:rStyle w:val="FontStyle101"/>
          <w:i/>
          <w:sz w:val="24"/>
          <w:szCs w:val="24"/>
        </w:rPr>
        <w:t>C</w:t>
      </w:r>
      <w:r w:rsidRPr="00396162">
        <w:rPr>
          <w:rStyle w:val="FontStyle101"/>
          <w:i/>
          <w:sz w:val="24"/>
          <w:szCs w:val="24"/>
          <w:vertAlign w:val="subscript"/>
        </w:rPr>
        <w:t>1</w:t>
      </w:r>
      <w:r w:rsidRPr="009903FC">
        <w:rPr>
          <w:rStyle w:val="FontStyle101"/>
          <w:sz w:val="24"/>
          <w:szCs w:val="24"/>
        </w:rPr>
        <w:t>.</w:t>
      </w:r>
    </w:p>
    <w:p w:rsidR="00721DB0" w:rsidRDefault="00721DB0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9903FC">
        <w:rPr>
          <w:rStyle w:val="FontStyle101"/>
          <w:sz w:val="24"/>
          <w:szCs w:val="24"/>
        </w:rPr>
        <w:t>Округлите вычисленное значение БОЕ/ t до десятичного числа. Если последнее число меньше 5, предыдущее число остается неизменным, если последнее число равно или больше 5, к предыдущему числу добавляется единица. Исходите из последнего десятичного числа.</w:t>
      </w:r>
    </w:p>
    <w:p w:rsidR="00396162" w:rsidRDefault="00396162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396162" w:rsidRPr="00396162" w:rsidRDefault="0032542F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  <w:lang w:val="en-US"/>
        </w:rPr>
      </w:pPr>
      <m:oMathPara>
        <m:oMath>
          <m:f>
            <m:fPr>
              <m:ctrlPr>
                <w:rPr>
                  <w:rStyle w:val="FontStyle101"/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Style w:val="FontStyle101"/>
                  <w:rFonts w:ascii="Cambria Math" w:hAnsi="Cambria Math"/>
                  <w:sz w:val="24"/>
                  <w:szCs w:val="24"/>
                </w:rPr>
                <m:t>PFU</m:t>
              </m:r>
            </m:num>
            <m:den>
              <m:r>
                <w:rPr>
                  <w:rStyle w:val="FontStyle101"/>
                  <w:rFonts w:ascii="Cambria Math" w:hAnsi="Cambria Math"/>
                  <w:sz w:val="24"/>
                  <w:szCs w:val="24"/>
                </w:rPr>
                <m:t>t</m:t>
              </m:r>
            </m:den>
          </m:f>
          <m:r>
            <w:rPr>
              <w:rStyle w:val="FontStyle101"/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Style w:val="FontStyle101"/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Style w:val="FontStyle101"/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52+48+49</m:t>
                  </m:r>
                </m:e>
              </m:d>
              <m:r>
                <w:rPr>
                  <w:rStyle w:val="FontStyle101"/>
                  <w:rFonts w:ascii="Cambria Math" w:hAnsi="Cambria Math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Style w:val="FontStyle101"/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25+27+31</m:t>
                  </m:r>
                </m:e>
              </m:d>
              <m:d>
                <m:dPr>
                  <m:ctrlPr>
                    <w:rPr>
                      <w:rStyle w:val="FontStyle101"/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5+6+7</m:t>
                  </m:r>
                </m:e>
              </m:d>
            </m:num>
            <m:den>
              <m:d>
                <m:dPr>
                  <m:ctrlPr>
                    <w:rPr>
                      <w:rStyle w:val="FontStyle101"/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3+</m:t>
                  </m:r>
                  <m:d>
                    <m:dPr>
                      <m:ctrlPr>
                        <w:rPr>
                          <w:rStyle w:val="FontStyle101"/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Style w:val="FontStyle101"/>
                          <w:rFonts w:ascii="Cambria Math" w:hAnsi="Cambria Math"/>
                          <w:sz w:val="24"/>
                          <w:szCs w:val="24"/>
                        </w:rPr>
                        <m:t>3×0.1</m:t>
                      </m:r>
                    </m:e>
                  </m:d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+</m:t>
                  </m:r>
                  <m:d>
                    <m:dPr>
                      <m:ctrlPr>
                        <w:rPr>
                          <w:rStyle w:val="FontStyle101"/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Style w:val="FontStyle101"/>
                          <w:rFonts w:ascii="Cambria Math" w:hAnsi="Cambria Math"/>
                          <w:sz w:val="24"/>
                          <w:szCs w:val="24"/>
                        </w:rPr>
                        <m:t>3×0.01</m:t>
                      </m:r>
                    </m:e>
                  </m:d>
                </m:e>
              </m:d>
              <m:r>
                <w:rPr>
                  <w:rStyle w:val="FontStyle101"/>
                  <w:rFonts w:ascii="Cambria Math" w:hAnsi="Cambria Math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Style w:val="FontStyle101"/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-3</m:t>
                  </m:r>
                </m:sup>
              </m:sSup>
            </m:den>
          </m:f>
          <m:r>
            <w:rPr>
              <w:rStyle w:val="FontStyle101"/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Style w:val="FontStyle101"/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Style w:val="FontStyle101"/>
                  <w:rFonts w:ascii="Cambria Math" w:hAnsi="Cambria Math"/>
                  <w:sz w:val="24"/>
                  <w:szCs w:val="24"/>
                </w:rPr>
                <m:t>250</m:t>
              </m:r>
            </m:num>
            <m:den>
              <m:r>
                <w:rPr>
                  <w:rStyle w:val="FontStyle101"/>
                  <w:rFonts w:ascii="Cambria Math" w:hAnsi="Cambria Math"/>
                  <w:sz w:val="24"/>
                  <w:szCs w:val="24"/>
                </w:rPr>
                <m:t>3.33×</m:t>
              </m:r>
              <m:sSup>
                <m:sSupPr>
                  <m:ctrlPr>
                    <w:rPr>
                      <w:rStyle w:val="FontStyle101"/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Style w:val="FontStyle101"/>
                      <w:rFonts w:ascii="Cambria Math" w:hAnsi="Cambria Math"/>
                      <w:sz w:val="24"/>
                      <w:szCs w:val="24"/>
                    </w:rPr>
                    <m:t>-3</m:t>
                  </m:r>
                </m:sup>
              </m:sSup>
            </m:den>
          </m:f>
          <m:r>
            <w:rPr>
              <w:rStyle w:val="FontStyle101"/>
              <w:rFonts w:ascii="Cambria Math" w:hAnsi="Cambria Math"/>
              <w:sz w:val="24"/>
              <w:szCs w:val="24"/>
            </w:rPr>
            <m:t>=75075.075</m:t>
          </m:r>
        </m:oMath>
      </m:oMathPara>
    </w:p>
    <w:p w:rsidR="00396162" w:rsidRDefault="00396162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396162" w:rsidRPr="00396162" w:rsidRDefault="00396162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  <w:lang w:val="en-US"/>
        </w:rPr>
        <w:t>l</w:t>
      </w:r>
      <w:r>
        <w:rPr>
          <w:rStyle w:val="FontStyle101"/>
          <w:sz w:val="24"/>
          <w:szCs w:val="24"/>
          <w:lang w:val="en-US"/>
        </w:rPr>
        <w:t>g</w:t>
      </w:r>
      <w:r w:rsidRPr="00E71AB2">
        <w:rPr>
          <w:rStyle w:val="FontStyle101"/>
          <w:sz w:val="24"/>
          <w:szCs w:val="24"/>
        </w:rPr>
        <w:t xml:space="preserve"> 75075,075 = </w:t>
      </w:r>
      <w:r>
        <w:rPr>
          <w:rStyle w:val="FontStyle101"/>
          <w:sz w:val="24"/>
          <w:szCs w:val="24"/>
        </w:rPr>
        <w:t xml:space="preserve">4,875 </w:t>
      </w:r>
      <w:r>
        <w:rPr>
          <w:rStyle w:val="FontStyle101"/>
          <w:rFonts w:ascii="Calibri" w:hAnsi="Calibri"/>
          <w:sz w:val="24"/>
          <w:szCs w:val="24"/>
        </w:rPr>
        <w:t>≈</w:t>
      </w:r>
      <w:r>
        <w:rPr>
          <w:rStyle w:val="FontStyle101"/>
          <w:sz w:val="24"/>
          <w:szCs w:val="24"/>
        </w:rPr>
        <w:t>4,9</w:t>
      </w:r>
    </w:p>
    <w:p w:rsidR="00396162" w:rsidRPr="00E71AB2" w:rsidRDefault="00396162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396162" w:rsidRDefault="00396162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721DB0" w:rsidRPr="009903FC" w:rsidRDefault="00721DB0" w:rsidP="009903FC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9903FC">
        <w:rPr>
          <w:rStyle w:val="FontStyle101"/>
          <w:sz w:val="24"/>
          <w:szCs w:val="24"/>
        </w:rPr>
        <w:t>Если тестовый объем, который был добавлен на разведение в чаш</w:t>
      </w:r>
      <w:r w:rsidR="00396162">
        <w:rPr>
          <w:rStyle w:val="FontStyle101"/>
          <w:sz w:val="24"/>
          <w:szCs w:val="24"/>
        </w:rPr>
        <w:t>ку, составлял 0,2 см</w:t>
      </w:r>
      <w:r w:rsidR="00396162" w:rsidRPr="00396162">
        <w:rPr>
          <w:rStyle w:val="FontStyle101"/>
          <w:sz w:val="24"/>
          <w:szCs w:val="24"/>
          <w:vertAlign w:val="superscript"/>
        </w:rPr>
        <w:t>3</w:t>
      </w:r>
      <w:r w:rsidR="00396162">
        <w:rPr>
          <w:rStyle w:val="FontStyle101"/>
          <w:sz w:val="24"/>
          <w:szCs w:val="24"/>
        </w:rPr>
        <w:t xml:space="preserve">, </w:t>
      </w:r>
      <w:proofErr w:type="spellStart"/>
      <w:r w:rsidR="00396162">
        <w:rPr>
          <w:rStyle w:val="FontStyle101"/>
          <w:sz w:val="24"/>
          <w:szCs w:val="24"/>
        </w:rPr>
        <w:t>lg</w:t>
      </w:r>
      <w:proofErr w:type="spellEnd"/>
      <w:r w:rsidR="00396162">
        <w:rPr>
          <w:rStyle w:val="FontStyle101"/>
          <w:sz w:val="24"/>
          <w:szCs w:val="24"/>
        </w:rPr>
        <w:t xml:space="preserve"> БОЕ /см</w:t>
      </w:r>
      <w:r w:rsidR="00396162" w:rsidRPr="00396162">
        <w:rPr>
          <w:rStyle w:val="FontStyle101"/>
          <w:sz w:val="24"/>
          <w:szCs w:val="24"/>
          <w:vertAlign w:val="superscript"/>
        </w:rPr>
        <w:t>3</w:t>
      </w:r>
      <w:r w:rsidRPr="009903FC">
        <w:rPr>
          <w:rStyle w:val="FontStyle101"/>
          <w:sz w:val="24"/>
          <w:szCs w:val="24"/>
        </w:rPr>
        <w:t xml:space="preserve"> = 5,6.</w:t>
      </w:r>
    </w:p>
    <w:p w:rsidR="00721DB0" w:rsidRDefault="00721DB0" w:rsidP="00A6325D">
      <w:pPr>
        <w:ind w:firstLine="567"/>
        <w:jc w:val="center"/>
        <w:rPr>
          <w:b/>
          <w:iCs/>
          <w:sz w:val="24"/>
        </w:rPr>
      </w:pPr>
    </w:p>
    <w:p w:rsidR="00AA5385" w:rsidRPr="00AA5385" w:rsidRDefault="00AA5385" w:rsidP="00AA5385">
      <w:pPr>
        <w:pStyle w:val="10"/>
        <w:pageBreakBefore/>
        <w:spacing w:before="0" w:after="0"/>
        <w:ind w:firstLine="0"/>
        <w:jc w:val="center"/>
        <w:rPr>
          <w:bCs/>
          <w:sz w:val="24"/>
          <w:szCs w:val="24"/>
        </w:rPr>
      </w:pPr>
      <w:bookmarkStart w:id="50" w:name="_Toc72940955"/>
      <w:r w:rsidRPr="00AA5385">
        <w:rPr>
          <w:bCs/>
          <w:sz w:val="24"/>
          <w:szCs w:val="24"/>
        </w:rPr>
        <w:lastRenderedPageBreak/>
        <w:t>Приложение D</w:t>
      </w:r>
      <w:bookmarkEnd w:id="50"/>
    </w:p>
    <w:p w:rsidR="00AA5385" w:rsidRPr="00AA5385" w:rsidRDefault="00AA5385" w:rsidP="00AA5385">
      <w:pPr>
        <w:pStyle w:val="Style20"/>
        <w:widowControl/>
        <w:jc w:val="center"/>
        <w:rPr>
          <w:rStyle w:val="FontStyle77"/>
          <w:rFonts w:ascii="Times New Roman" w:hAnsi="Times New Roman" w:cs="Times New Roman"/>
          <w:sz w:val="28"/>
          <w:szCs w:val="28"/>
          <w:lang w:eastAsia="en-US"/>
        </w:rPr>
      </w:pPr>
      <w:r w:rsidRPr="00AA5385">
        <w:rPr>
          <w:rFonts w:ascii="Times New Roman" w:hAnsi="Times New Roman" w:cs="Times New Roman"/>
          <w:i/>
        </w:rPr>
        <w:t>(информационное)</w:t>
      </w:r>
    </w:p>
    <w:p w:rsidR="00AA5385" w:rsidRPr="008022A3" w:rsidRDefault="00AA5385" w:rsidP="00AA5385">
      <w:pPr>
        <w:pStyle w:val="Style20"/>
        <w:widowControl/>
        <w:jc w:val="center"/>
        <w:rPr>
          <w:rStyle w:val="FontStyle77"/>
          <w:rFonts w:ascii="Times New Roman" w:hAnsi="Times New Roman" w:cs="Times New Roman"/>
          <w:sz w:val="28"/>
          <w:szCs w:val="28"/>
          <w:lang w:eastAsia="en-US"/>
        </w:rPr>
      </w:pPr>
    </w:p>
    <w:p w:rsidR="00AA5385" w:rsidRPr="00AA5385" w:rsidRDefault="00AA5385" w:rsidP="00AA5385">
      <w:pPr>
        <w:ind w:firstLine="567"/>
        <w:jc w:val="center"/>
        <w:rPr>
          <w:b/>
          <w:iCs/>
          <w:sz w:val="24"/>
        </w:rPr>
      </w:pPr>
      <w:r w:rsidRPr="00AA5385">
        <w:rPr>
          <w:b/>
          <w:iCs/>
          <w:sz w:val="24"/>
        </w:rPr>
        <w:t>Пример типового протокола испытаний</w:t>
      </w:r>
    </w:p>
    <w:p w:rsidR="00AA5385" w:rsidRPr="0039098F" w:rsidRDefault="00AA5385" w:rsidP="0039098F">
      <w:pPr>
        <w:ind w:firstLine="567"/>
        <w:rPr>
          <w:b/>
          <w:bCs/>
          <w:sz w:val="20"/>
          <w:szCs w:val="20"/>
        </w:rPr>
      </w:pPr>
    </w:p>
    <w:p w:rsid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0"/>
          <w:szCs w:val="20"/>
        </w:rPr>
      </w:pPr>
      <w:r>
        <w:rPr>
          <w:rStyle w:val="FontStyle101"/>
          <w:sz w:val="20"/>
          <w:szCs w:val="20"/>
        </w:rPr>
        <w:t>Примечания</w:t>
      </w:r>
      <w:r w:rsidRPr="00396162">
        <w:rPr>
          <w:rStyle w:val="FontStyle101"/>
          <w:sz w:val="20"/>
          <w:szCs w:val="20"/>
        </w:rPr>
        <w:t xml:space="preserve"> </w:t>
      </w:r>
    </w:p>
    <w:p w:rsidR="00396162" w:rsidRPr="00396162" w:rsidRDefault="00396162" w:rsidP="00207EF0">
      <w:pPr>
        <w:pStyle w:val="Style18"/>
        <w:widowControl/>
        <w:numPr>
          <w:ilvl w:val="0"/>
          <w:numId w:val="16"/>
        </w:numPr>
        <w:tabs>
          <w:tab w:val="left" w:pos="709"/>
        </w:tabs>
        <w:ind w:left="0" w:firstLine="567"/>
        <w:jc w:val="both"/>
        <w:rPr>
          <w:rStyle w:val="FontStyle101"/>
          <w:bCs/>
          <w:sz w:val="20"/>
          <w:szCs w:val="20"/>
        </w:rPr>
      </w:pPr>
      <w:r>
        <w:rPr>
          <w:rStyle w:val="FontStyle101"/>
          <w:sz w:val="20"/>
          <w:szCs w:val="20"/>
        </w:rPr>
        <w:t>В</w:t>
      </w:r>
      <w:r w:rsidRPr="00396162">
        <w:rPr>
          <w:rStyle w:val="FontStyle101"/>
          <w:sz w:val="20"/>
          <w:szCs w:val="20"/>
        </w:rPr>
        <w:t>се названия и примеры в Приложении D являются вымышленными, за исключением тех, которые используются в настоящем Европейском стандарте.</w:t>
      </w:r>
      <w:r w:rsidRPr="00396162">
        <w:rPr>
          <w:rStyle w:val="FontStyle101"/>
          <w:bCs/>
          <w:sz w:val="20"/>
          <w:szCs w:val="20"/>
        </w:rPr>
        <w:t xml:space="preserve"> </w:t>
      </w:r>
    </w:p>
    <w:p w:rsidR="00396162" w:rsidRPr="00396162" w:rsidRDefault="00396162" w:rsidP="00207EF0">
      <w:pPr>
        <w:pStyle w:val="Style18"/>
        <w:widowControl/>
        <w:numPr>
          <w:ilvl w:val="0"/>
          <w:numId w:val="16"/>
        </w:numPr>
        <w:tabs>
          <w:tab w:val="left" w:pos="709"/>
        </w:tabs>
        <w:ind w:left="0" w:firstLine="567"/>
        <w:jc w:val="both"/>
        <w:rPr>
          <w:rStyle w:val="FontStyle101"/>
          <w:bCs/>
          <w:sz w:val="20"/>
          <w:szCs w:val="20"/>
        </w:rPr>
      </w:pPr>
      <w:r>
        <w:rPr>
          <w:rStyle w:val="FontStyle101"/>
          <w:bCs/>
          <w:sz w:val="20"/>
          <w:szCs w:val="20"/>
        </w:rPr>
        <w:t>В</w:t>
      </w:r>
      <w:r w:rsidRPr="00396162">
        <w:rPr>
          <w:rStyle w:val="FontStyle101"/>
          <w:bCs/>
          <w:sz w:val="20"/>
          <w:szCs w:val="20"/>
        </w:rPr>
        <w:t xml:space="preserve"> качестве примера приведен только результат теста одной реплики на </w:t>
      </w:r>
      <w:r w:rsidRPr="00396162">
        <w:rPr>
          <w:rStyle w:val="FontStyle101"/>
          <w:sz w:val="20"/>
          <w:szCs w:val="20"/>
        </w:rPr>
        <w:t>Энтеровирус крупного рогатого скота типа 1: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>HHQ Лаборатории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proofErr w:type="spellStart"/>
      <w:r w:rsidRPr="00396162">
        <w:rPr>
          <w:rStyle w:val="FontStyle101"/>
          <w:sz w:val="24"/>
          <w:szCs w:val="24"/>
        </w:rPr>
        <w:t>Антисептвиль</w:t>
      </w:r>
      <w:proofErr w:type="spellEnd"/>
      <w:r w:rsidRPr="00396162">
        <w:rPr>
          <w:rStyle w:val="FontStyle101"/>
          <w:sz w:val="24"/>
          <w:szCs w:val="24"/>
        </w:rPr>
        <w:t xml:space="preserve"> / </w:t>
      </w:r>
      <w:proofErr w:type="spellStart"/>
      <w:r w:rsidRPr="00396162">
        <w:rPr>
          <w:rStyle w:val="FontStyle101"/>
          <w:sz w:val="24"/>
          <w:szCs w:val="24"/>
        </w:rPr>
        <w:t>Евроландия</w:t>
      </w:r>
      <w:proofErr w:type="spellEnd"/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>Тел. ++ 011-57 83 62-0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 xml:space="preserve">Факс ++ 011-57 83 62-19 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>e-</w:t>
      </w:r>
      <w:proofErr w:type="spellStart"/>
      <w:r w:rsidRPr="00396162">
        <w:rPr>
          <w:rStyle w:val="FontStyle101"/>
          <w:sz w:val="24"/>
          <w:szCs w:val="24"/>
        </w:rPr>
        <w:t>mail</w:t>
      </w:r>
      <w:proofErr w:type="spellEnd"/>
      <w:r w:rsidRPr="00396162">
        <w:rPr>
          <w:rStyle w:val="FontStyle101"/>
          <w:sz w:val="24"/>
          <w:szCs w:val="24"/>
        </w:rPr>
        <w:t>: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b/>
          <w:bCs/>
          <w:sz w:val="24"/>
          <w:szCs w:val="24"/>
        </w:rPr>
      </w:pPr>
    </w:p>
    <w:p w:rsidR="00396162" w:rsidRPr="00396162" w:rsidRDefault="00396162" w:rsidP="00396162">
      <w:pPr>
        <w:pStyle w:val="Style18"/>
        <w:widowControl/>
        <w:ind w:firstLine="567"/>
        <w:jc w:val="center"/>
        <w:rPr>
          <w:rStyle w:val="FontStyle101"/>
          <w:b/>
          <w:bCs/>
          <w:sz w:val="24"/>
          <w:szCs w:val="24"/>
        </w:rPr>
      </w:pPr>
      <w:r w:rsidRPr="00396162">
        <w:rPr>
          <w:rStyle w:val="FontStyle101"/>
          <w:b/>
          <w:bCs/>
          <w:sz w:val="24"/>
          <w:szCs w:val="24"/>
        </w:rPr>
        <w:t>Протокол испытаний</w:t>
      </w:r>
    </w:p>
    <w:p w:rsidR="00396162" w:rsidRPr="00396162" w:rsidRDefault="00396162" w:rsidP="00396162">
      <w:pPr>
        <w:pStyle w:val="Style18"/>
        <w:widowControl/>
        <w:ind w:firstLine="567"/>
        <w:jc w:val="center"/>
        <w:rPr>
          <w:rStyle w:val="FontStyle101"/>
          <w:b/>
          <w:bCs/>
          <w:sz w:val="24"/>
          <w:szCs w:val="24"/>
        </w:rPr>
      </w:pPr>
      <w:r w:rsidRPr="00396162">
        <w:rPr>
          <w:rStyle w:val="FontStyle101"/>
          <w:b/>
          <w:bCs/>
          <w:sz w:val="24"/>
          <w:szCs w:val="24"/>
        </w:rPr>
        <w:t>EN 14675, ВИРУЦИДНАЯ ДЕЯТЕЛЬНОСТЬ</w:t>
      </w:r>
    </w:p>
    <w:p w:rsidR="00396162" w:rsidRPr="00396162" w:rsidRDefault="00396162" w:rsidP="00396162">
      <w:pPr>
        <w:pStyle w:val="Style18"/>
        <w:widowControl/>
        <w:ind w:firstLine="567"/>
        <w:jc w:val="center"/>
        <w:rPr>
          <w:rStyle w:val="FontStyle101"/>
          <w:b/>
          <w:bCs/>
          <w:sz w:val="24"/>
          <w:szCs w:val="24"/>
        </w:rPr>
      </w:pPr>
      <w:r w:rsidRPr="00396162">
        <w:rPr>
          <w:rStyle w:val="FontStyle101"/>
          <w:b/>
          <w:bCs/>
          <w:sz w:val="24"/>
          <w:szCs w:val="24"/>
        </w:rPr>
        <w:t>(обязательные и дополнительные условия)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b/>
          <w:bCs/>
          <w:sz w:val="24"/>
          <w:szCs w:val="24"/>
        </w:rPr>
      </w:pP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b/>
          <w:bCs/>
          <w:sz w:val="24"/>
          <w:szCs w:val="24"/>
        </w:rPr>
        <w:t xml:space="preserve">Клиент: </w:t>
      </w:r>
      <w:proofErr w:type="spellStart"/>
      <w:r w:rsidRPr="00396162">
        <w:rPr>
          <w:rStyle w:val="FontStyle101"/>
          <w:sz w:val="24"/>
          <w:szCs w:val="24"/>
        </w:rPr>
        <w:t>Centipede</w:t>
      </w:r>
      <w:proofErr w:type="spellEnd"/>
      <w:r w:rsidRPr="00396162">
        <w:rPr>
          <w:rStyle w:val="FontStyle101"/>
          <w:sz w:val="24"/>
          <w:szCs w:val="24"/>
        </w:rPr>
        <w:t xml:space="preserve"> </w:t>
      </w:r>
      <w:proofErr w:type="spellStart"/>
      <w:r w:rsidRPr="00396162">
        <w:rPr>
          <w:rStyle w:val="FontStyle101"/>
          <w:sz w:val="24"/>
          <w:szCs w:val="24"/>
        </w:rPr>
        <w:t>Formulations</w:t>
      </w:r>
      <w:proofErr w:type="spellEnd"/>
      <w:r w:rsidRPr="00396162">
        <w:rPr>
          <w:rStyle w:val="FontStyle101"/>
          <w:sz w:val="24"/>
          <w:szCs w:val="24"/>
        </w:rPr>
        <w:t xml:space="preserve"> </w:t>
      </w:r>
      <w:proofErr w:type="spellStart"/>
      <w:r w:rsidRPr="00396162">
        <w:rPr>
          <w:rStyle w:val="FontStyle101"/>
          <w:sz w:val="24"/>
          <w:szCs w:val="24"/>
        </w:rPr>
        <w:t>Inc</w:t>
      </w:r>
      <w:proofErr w:type="spellEnd"/>
      <w:r w:rsidRPr="00396162">
        <w:rPr>
          <w:rStyle w:val="FontStyle101"/>
          <w:sz w:val="24"/>
          <w:szCs w:val="24"/>
        </w:rPr>
        <w:t xml:space="preserve">., </w:t>
      </w:r>
      <w:proofErr w:type="spellStart"/>
      <w:r w:rsidRPr="00396162">
        <w:rPr>
          <w:rStyle w:val="FontStyle101"/>
          <w:sz w:val="24"/>
          <w:szCs w:val="24"/>
        </w:rPr>
        <w:t>Markkleeberg</w:t>
      </w:r>
      <w:proofErr w:type="spellEnd"/>
      <w:r w:rsidRPr="00396162">
        <w:rPr>
          <w:rStyle w:val="FontStyle101"/>
          <w:sz w:val="24"/>
          <w:szCs w:val="24"/>
        </w:rPr>
        <w:t xml:space="preserve"> / </w:t>
      </w:r>
      <w:proofErr w:type="spellStart"/>
      <w:r w:rsidRPr="00396162">
        <w:rPr>
          <w:rStyle w:val="FontStyle101"/>
          <w:sz w:val="24"/>
          <w:szCs w:val="24"/>
        </w:rPr>
        <w:t>Euroland</w:t>
      </w:r>
      <w:proofErr w:type="spellEnd"/>
      <w:r w:rsidRPr="00396162">
        <w:rPr>
          <w:rStyle w:val="FontStyle101"/>
          <w:sz w:val="24"/>
          <w:szCs w:val="24"/>
        </w:rPr>
        <w:t xml:space="preserve"> 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b/>
          <w:bCs/>
          <w:sz w:val="24"/>
          <w:szCs w:val="24"/>
        </w:rPr>
      </w:pPr>
      <w:r w:rsidRPr="00396162">
        <w:rPr>
          <w:rStyle w:val="FontStyle101"/>
          <w:sz w:val="24"/>
          <w:szCs w:val="24"/>
        </w:rPr>
        <w:t>Образец дезинфицирующего средства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b/>
          <w:bCs/>
          <w:sz w:val="24"/>
          <w:szCs w:val="24"/>
        </w:rPr>
        <w:t xml:space="preserve">Название продукта: </w:t>
      </w:r>
      <w:r w:rsidRPr="00396162">
        <w:rPr>
          <w:rStyle w:val="FontStyle101"/>
          <w:sz w:val="24"/>
          <w:szCs w:val="24"/>
        </w:rPr>
        <w:t xml:space="preserve">Z 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>Номер партии:</w:t>
      </w:r>
      <w:r w:rsidRPr="00396162">
        <w:rPr>
          <w:rStyle w:val="FontStyle101"/>
          <w:b/>
          <w:bCs/>
          <w:sz w:val="24"/>
          <w:szCs w:val="24"/>
        </w:rPr>
        <w:t xml:space="preserve"> </w:t>
      </w:r>
      <w:r w:rsidRPr="00396162">
        <w:rPr>
          <w:rStyle w:val="FontStyle101"/>
          <w:sz w:val="24"/>
          <w:szCs w:val="24"/>
        </w:rPr>
        <w:t>05-36-025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>Производитель или - если неизвестен - поставщик:</w:t>
      </w:r>
      <w:r w:rsidRPr="00396162">
        <w:rPr>
          <w:rStyle w:val="FontStyle101"/>
          <w:b/>
          <w:bCs/>
          <w:sz w:val="24"/>
          <w:szCs w:val="24"/>
        </w:rPr>
        <w:t xml:space="preserve"> </w:t>
      </w:r>
      <w:proofErr w:type="spellStart"/>
      <w:r w:rsidRPr="00396162">
        <w:rPr>
          <w:rStyle w:val="FontStyle101"/>
          <w:sz w:val="24"/>
          <w:szCs w:val="24"/>
        </w:rPr>
        <w:t>Centipede</w:t>
      </w:r>
      <w:proofErr w:type="spellEnd"/>
      <w:r w:rsidRPr="00396162">
        <w:rPr>
          <w:rStyle w:val="FontStyle101"/>
          <w:sz w:val="24"/>
          <w:szCs w:val="24"/>
        </w:rPr>
        <w:t xml:space="preserve"> </w:t>
      </w:r>
      <w:proofErr w:type="spellStart"/>
      <w:r w:rsidRPr="00396162">
        <w:rPr>
          <w:rStyle w:val="FontStyle101"/>
          <w:sz w:val="24"/>
          <w:szCs w:val="24"/>
        </w:rPr>
        <w:t>Formulations</w:t>
      </w:r>
      <w:proofErr w:type="spellEnd"/>
      <w:r w:rsidRPr="00396162">
        <w:rPr>
          <w:rStyle w:val="FontStyle101"/>
          <w:sz w:val="24"/>
          <w:szCs w:val="24"/>
        </w:rPr>
        <w:t xml:space="preserve"> </w:t>
      </w:r>
      <w:proofErr w:type="spellStart"/>
      <w:r w:rsidRPr="00396162">
        <w:rPr>
          <w:rStyle w:val="FontStyle101"/>
          <w:sz w:val="24"/>
          <w:szCs w:val="24"/>
        </w:rPr>
        <w:t>Inc</w:t>
      </w:r>
      <w:proofErr w:type="spellEnd"/>
      <w:r w:rsidRPr="00396162">
        <w:rPr>
          <w:rStyle w:val="FontStyle101"/>
          <w:sz w:val="24"/>
          <w:szCs w:val="24"/>
        </w:rPr>
        <w:t>. (производитель)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b/>
          <w:bCs/>
          <w:sz w:val="24"/>
          <w:szCs w:val="24"/>
        </w:rPr>
        <w:t>Условия хранения (темп</w:t>
      </w:r>
      <w:proofErr w:type="gramStart"/>
      <w:r w:rsidRPr="00396162">
        <w:rPr>
          <w:rStyle w:val="FontStyle101"/>
          <w:b/>
          <w:bCs/>
          <w:sz w:val="24"/>
          <w:szCs w:val="24"/>
        </w:rPr>
        <w:t>.</w:t>
      </w:r>
      <w:proofErr w:type="gramEnd"/>
      <w:r w:rsidRPr="00396162">
        <w:rPr>
          <w:rStyle w:val="FontStyle101"/>
          <w:b/>
          <w:bCs/>
          <w:sz w:val="24"/>
          <w:szCs w:val="24"/>
        </w:rPr>
        <w:t xml:space="preserve"> и др.): </w:t>
      </w:r>
      <w:r w:rsidRPr="00396162">
        <w:rPr>
          <w:rStyle w:val="FontStyle101"/>
          <w:sz w:val="24"/>
          <w:szCs w:val="24"/>
        </w:rPr>
        <w:t>Комнатная температура, темнота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b/>
          <w:bCs/>
          <w:sz w:val="24"/>
          <w:szCs w:val="24"/>
        </w:rPr>
        <w:t xml:space="preserve">Внешний вид товара: </w:t>
      </w:r>
      <w:r w:rsidRPr="00396162">
        <w:rPr>
          <w:rStyle w:val="FontStyle101"/>
          <w:sz w:val="24"/>
          <w:szCs w:val="24"/>
        </w:rPr>
        <w:t>Жидкое, прозрачное, желтоватое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>Активное(</w:t>
      </w:r>
      <w:proofErr w:type="spellStart"/>
      <w:r w:rsidRPr="00396162">
        <w:rPr>
          <w:rStyle w:val="FontStyle101"/>
          <w:sz w:val="24"/>
          <w:szCs w:val="24"/>
        </w:rPr>
        <w:t>ые</w:t>
      </w:r>
      <w:proofErr w:type="spellEnd"/>
      <w:r w:rsidRPr="00396162">
        <w:rPr>
          <w:rStyle w:val="FontStyle101"/>
          <w:sz w:val="24"/>
          <w:szCs w:val="24"/>
        </w:rPr>
        <w:t>) вещество (а) и их концентрация (и)</w:t>
      </w:r>
      <w:proofErr w:type="gramStart"/>
      <w:r w:rsidRPr="00396162">
        <w:rPr>
          <w:rStyle w:val="FontStyle101"/>
          <w:sz w:val="24"/>
          <w:szCs w:val="24"/>
        </w:rPr>
        <w:t>:</w:t>
      </w:r>
      <w:r w:rsidRPr="00396162">
        <w:rPr>
          <w:rStyle w:val="FontStyle101"/>
          <w:b/>
          <w:bCs/>
          <w:sz w:val="24"/>
          <w:szCs w:val="24"/>
        </w:rPr>
        <w:t xml:space="preserve"> </w:t>
      </w:r>
      <w:r w:rsidRPr="00396162">
        <w:rPr>
          <w:rStyle w:val="FontStyle101"/>
          <w:sz w:val="24"/>
          <w:szCs w:val="24"/>
        </w:rPr>
        <w:t>Не</w:t>
      </w:r>
      <w:proofErr w:type="gramEnd"/>
      <w:r w:rsidRPr="00396162">
        <w:rPr>
          <w:rStyle w:val="FontStyle101"/>
          <w:sz w:val="24"/>
          <w:szCs w:val="24"/>
        </w:rPr>
        <w:t xml:space="preserve"> указано 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b/>
          <w:bCs/>
          <w:sz w:val="24"/>
          <w:szCs w:val="24"/>
        </w:rPr>
        <w:t xml:space="preserve">Разбавитель продукта, рекомендованный производителем к применению: </w:t>
      </w:r>
      <w:r w:rsidRPr="00396162">
        <w:rPr>
          <w:rStyle w:val="FontStyle101"/>
          <w:sz w:val="24"/>
          <w:szCs w:val="24"/>
        </w:rPr>
        <w:t>Питьевая вода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bCs/>
          <w:sz w:val="24"/>
          <w:szCs w:val="24"/>
        </w:rPr>
      </w:pPr>
      <w:r w:rsidRPr="00396162">
        <w:rPr>
          <w:rStyle w:val="FontStyle101"/>
          <w:sz w:val="24"/>
          <w:szCs w:val="24"/>
        </w:rPr>
        <w:t>Период тестирования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b/>
          <w:bCs/>
          <w:sz w:val="24"/>
          <w:szCs w:val="24"/>
        </w:rPr>
        <w:t xml:space="preserve">Дата поставки товара: </w:t>
      </w:r>
      <w:r w:rsidRPr="00396162">
        <w:rPr>
          <w:rStyle w:val="FontStyle101"/>
          <w:sz w:val="24"/>
          <w:szCs w:val="24"/>
        </w:rPr>
        <w:t xml:space="preserve">08.06.2005 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>Даты испытаний: см. «Результаты испытаний» (Приложение Е).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b/>
          <w:bCs/>
          <w:sz w:val="24"/>
          <w:szCs w:val="24"/>
        </w:rPr>
      </w:pPr>
      <w:r w:rsidRPr="00396162">
        <w:rPr>
          <w:rStyle w:val="FontStyle101"/>
          <w:b/>
          <w:bCs/>
          <w:sz w:val="24"/>
          <w:szCs w:val="24"/>
        </w:rPr>
        <w:t>Условия эксперимента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 xml:space="preserve">Разбавитель продукта: жесткая вода; концентрации испытуемого продукта: см. «Результаты испытаний» (Приложение E) 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 xml:space="preserve">Обязательные условия: 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>тест-организмы: Энтеровирус крупного рогатого скота типа 1 (ECBO) ATCC VR-248;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>Температура испытаний 10 °C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>Время контакта: 30 мин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 xml:space="preserve">мешающее вещество: 10 </w:t>
      </w:r>
      <w:r>
        <w:rPr>
          <w:rStyle w:val="FontStyle101"/>
          <w:sz w:val="24"/>
          <w:szCs w:val="24"/>
        </w:rPr>
        <w:t>г/дм</w:t>
      </w:r>
      <w:r w:rsidRPr="00396162">
        <w:rPr>
          <w:rStyle w:val="FontStyle101"/>
          <w:sz w:val="24"/>
          <w:szCs w:val="24"/>
          <w:vertAlign w:val="superscript"/>
        </w:rPr>
        <w:t>3</w:t>
      </w:r>
      <w:r w:rsidRPr="00396162">
        <w:rPr>
          <w:rStyle w:val="FontStyle101"/>
          <w:sz w:val="24"/>
          <w:szCs w:val="24"/>
        </w:rPr>
        <w:t xml:space="preserve"> </w:t>
      </w:r>
      <w:r>
        <w:rPr>
          <w:rStyle w:val="FontStyle101"/>
          <w:sz w:val="24"/>
          <w:szCs w:val="24"/>
        </w:rPr>
        <w:t>дрожжевого экстракта + 10 г/дм</w:t>
      </w:r>
      <w:r w:rsidRPr="00396162">
        <w:rPr>
          <w:rStyle w:val="FontStyle101"/>
          <w:sz w:val="24"/>
          <w:szCs w:val="24"/>
          <w:vertAlign w:val="superscript"/>
        </w:rPr>
        <w:t>3</w:t>
      </w:r>
      <w:r w:rsidRPr="00396162">
        <w:rPr>
          <w:rStyle w:val="FontStyle101"/>
          <w:sz w:val="24"/>
          <w:szCs w:val="24"/>
        </w:rPr>
        <w:t xml:space="preserve"> бычьего альбумина; 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 xml:space="preserve">температура инкубации: 37 °C 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b/>
          <w:bCs/>
          <w:sz w:val="24"/>
          <w:szCs w:val="24"/>
        </w:rPr>
      </w:pPr>
      <w:r w:rsidRPr="00396162">
        <w:rPr>
          <w:rStyle w:val="FontStyle101"/>
          <w:b/>
          <w:bCs/>
          <w:sz w:val="24"/>
          <w:szCs w:val="24"/>
        </w:rPr>
        <w:t>Особые замечания по результатам: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 xml:space="preserve">По меньшей мере, одна концентрация продукта продемонстрировала снижение титра вируса не более чем на 4 </w:t>
      </w:r>
      <w:proofErr w:type="spellStart"/>
      <w:r w:rsidRPr="00396162">
        <w:rPr>
          <w:rStyle w:val="FontStyle101"/>
          <w:sz w:val="24"/>
          <w:szCs w:val="24"/>
        </w:rPr>
        <w:t>lg</w:t>
      </w:r>
      <w:proofErr w:type="spellEnd"/>
      <w:r w:rsidRPr="00396162">
        <w:rPr>
          <w:rStyle w:val="FontStyle101"/>
          <w:sz w:val="24"/>
          <w:szCs w:val="24"/>
        </w:rPr>
        <w:t xml:space="preserve">, и, по крайней мере, одна концентрация продукта продемонстрировала снижение титра вируса равное 4 </w:t>
      </w:r>
      <w:proofErr w:type="spellStart"/>
      <w:r w:rsidRPr="00396162">
        <w:rPr>
          <w:rStyle w:val="FontStyle101"/>
          <w:sz w:val="24"/>
          <w:szCs w:val="24"/>
        </w:rPr>
        <w:t>lg</w:t>
      </w:r>
      <w:proofErr w:type="spellEnd"/>
      <w:r w:rsidRPr="00396162">
        <w:rPr>
          <w:rStyle w:val="FontStyle101"/>
          <w:sz w:val="24"/>
          <w:szCs w:val="24"/>
        </w:rPr>
        <w:t>.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>Отсутствие осадка во время проведения теста (тестовая смесь была однородной)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>Заключение: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lastRenderedPageBreak/>
        <w:t xml:space="preserve">Для продукта Z (партия 05-36-025) </w:t>
      </w:r>
      <w:proofErr w:type="spellStart"/>
      <w:r w:rsidRPr="00396162">
        <w:rPr>
          <w:rStyle w:val="FontStyle101"/>
          <w:sz w:val="24"/>
          <w:szCs w:val="24"/>
        </w:rPr>
        <w:t>вирулицидная</w:t>
      </w:r>
      <w:proofErr w:type="spellEnd"/>
      <w:r w:rsidRPr="00396162">
        <w:rPr>
          <w:rStyle w:val="FontStyle101"/>
          <w:sz w:val="24"/>
          <w:szCs w:val="24"/>
        </w:rPr>
        <w:t xml:space="preserve"> концентрация общего назначения, определенная в соответствии со стандартом EN 14675 (обязательные условия) при сильном загрязнении, составляет: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r w:rsidRPr="00396162">
        <w:rPr>
          <w:rStyle w:val="FontStyle101"/>
          <w:sz w:val="24"/>
          <w:szCs w:val="24"/>
        </w:rPr>
        <w:t>1</w:t>
      </w:r>
      <w:r>
        <w:rPr>
          <w:rStyle w:val="FontStyle101"/>
          <w:sz w:val="24"/>
          <w:szCs w:val="24"/>
        </w:rPr>
        <w:t xml:space="preserve"> </w:t>
      </w:r>
      <w:r w:rsidRPr="00396162">
        <w:rPr>
          <w:rStyle w:val="FontStyle101"/>
          <w:sz w:val="24"/>
          <w:szCs w:val="24"/>
        </w:rPr>
        <w:t>% (об. / об.);</w:t>
      </w:r>
    </w:p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  <w:proofErr w:type="spellStart"/>
      <w:r w:rsidRPr="00396162">
        <w:rPr>
          <w:rStyle w:val="FontStyle101"/>
          <w:sz w:val="24"/>
          <w:szCs w:val="24"/>
        </w:rPr>
        <w:t>Антисептвиль</w:t>
      </w:r>
      <w:proofErr w:type="spellEnd"/>
      <w:r w:rsidRPr="00396162">
        <w:rPr>
          <w:rStyle w:val="FontStyle101"/>
          <w:sz w:val="24"/>
          <w:szCs w:val="24"/>
        </w:rPr>
        <w:t xml:space="preserve">, 21.07.2005 Александра </w:t>
      </w:r>
      <w:proofErr w:type="spellStart"/>
      <w:r w:rsidRPr="00396162">
        <w:rPr>
          <w:rStyle w:val="FontStyle101"/>
          <w:sz w:val="24"/>
          <w:szCs w:val="24"/>
        </w:rPr>
        <w:t>Мэй</w:t>
      </w:r>
      <w:proofErr w:type="spellEnd"/>
      <w:r w:rsidRPr="00396162">
        <w:rPr>
          <w:rStyle w:val="FontStyle101"/>
          <w:sz w:val="24"/>
          <w:szCs w:val="24"/>
        </w:rPr>
        <w:t>, доктор медицинских наук, научный руководитель</w:t>
      </w:r>
    </w:p>
    <w:p w:rsidR="00B90970" w:rsidRPr="00396162" w:rsidRDefault="00B90970" w:rsidP="00396162">
      <w:pPr>
        <w:pStyle w:val="Style18"/>
        <w:widowControl/>
        <w:ind w:firstLine="567"/>
        <w:jc w:val="both"/>
        <w:rPr>
          <w:rStyle w:val="FontStyle101"/>
          <w:sz w:val="24"/>
          <w:szCs w:val="24"/>
        </w:rPr>
      </w:pPr>
    </w:p>
    <w:p w:rsidR="00B90970" w:rsidRDefault="00B90970" w:rsidP="00986741">
      <w:pPr>
        <w:pStyle w:val="Style13"/>
        <w:widowControl/>
        <w:ind w:firstLine="720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B90970" w:rsidRDefault="00B90970" w:rsidP="00986741">
      <w:pPr>
        <w:pStyle w:val="Style13"/>
        <w:widowControl/>
        <w:ind w:firstLine="720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986741" w:rsidRPr="0039098F" w:rsidRDefault="00986741" w:rsidP="0039098F">
      <w:pPr>
        <w:rPr>
          <w:rStyle w:val="FontStyle103"/>
          <w:rFonts w:ascii="Times New Roman" w:hAnsi="Times New Roman" w:cs="Times New Roman"/>
          <w:sz w:val="24"/>
          <w:szCs w:val="24"/>
        </w:rPr>
        <w:sectPr w:rsidR="00986741" w:rsidRPr="0039098F" w:rsidSect="00A72875">
          <w:pgSz w:w="11909" w:h="16834"/>
          <w:pgMar w:top="1134" w:right="1134" w:bottom="1134" w:left="1418" w:header="720" w:footer="720" w:gutter="0"/>
          <w:cols w:space="720"/>
        </w:sectPr>
      </w:pPr>
    </w:p>
    <w:p w:rsidR="0041617A" w:rsidRPr="0041617A" w:rsidRDefault="0041617A" w:rsidP="0041617A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51" w:name="_Toc72940956"/>
      <w:r w:rsidRPr="0041617A">
        <w:rPr>
          <w:sz w:val="24"/>
          <w:szCs w:val="24"/>
        </w:rPr>
        <w:lastRenderedPageBreak/>
        <w:t>Приложение E</w:t>
      </w:r>
      <w:bookmarkEnd w:id="51"/>
    </w:p>
    <w:p w:rsidR="0041617A" w:rsidRPr="0041617A" w:rsidRDefault="0041617A" w:rsidP="0041617A">
      <w:pPr>
        <w:pStyle w:val="Style20"/>
        <w:widowControl/>
        <w:jc w:val="center"/>
        <w:rPr>
          <w:rStyle w:val="FontStyle77"/>
          <w:rFonts w:ascii="Times New Roman" w:hAnsi="Times New Roman" w:cs="Times New Roman"/>
          <w:i/>
          <w:sz w:val="24"/>
          <w:szCs w:val="24"/>
          <w:lang w:eastAsia="en-US"/>
        </w:rPr>
      </w:pPr>
      <w:r w:rsidRPr="0041617A">
        <w:rPr>
          <w:rStyle w:val="FontStyle77"/>
          <w:rFonts w:ascii="Times New Roman" w:hAnsi="Times New Roman" w:cs="Times New Roman"/>
          <w:i/>
          <w:sz w:val="24"/>
          <w:szCs w:val="24"/>
          <w:lang w:eastAsia="en-US"/>
        </w:rPr>
        <w:t>(информационное)</w:t>
      </w:r>
    </w:p>
    <w:p w:rsidR="0041617A" w:rsidRPr="008022A3" w:rsidRDefault="0041617A" w:rsidP="0041617A">
      <w:pPr>
        <w:pStyle w:val="Style20"/>
        <w:widowControl/>
        <w:jc w:val="center"/>
        <w:rPr>
          <w:rStyle w:val="FontStyle77"/>
          <w:rFonts w:ascii="Times New Roman" w:hAnsi="Times New Roman" w:cs="Times New Roman"/>
          <w:sz w:val="28"/>
          <w:szCs w:val="28"/>
          <w:lang w:eastAsia="en-US"/>
        </w:rPr>
      </w:pPr>
    </w:p>
    <w:p w:rsidR="00396162" w:rsidRPr="00396162" w:rsidRDefault="009E7448" w:rsidP="009E7448">
      <w:pPr>
        <w:pStyle w:val="Style18"/>
        <w:widowControl/>
        <w:ind w:firstLine="567"/>
        <w:jc w:val="center"/>
        <w:rPr>
          <w:rStyle w:val="FontStyle101"/>
          <w:b/>
          <w:bCs/>
          <w:sz w:val="24"/>
          <w:szCs w:val="24"/>
        </w:rPr>
      </w:pPr>
      <w:r>
        <w:rPr>
          <w:rStyle w:val="FontStyle101"/>
          <w:b/>
          <w:bCs/>
          <w:sz w:val="24"/>
          <w:szCs w:val="24"/>
        </w:rPr>
        <w:t xml:space="preserve">Таблица E.1 – </w:t>
      </w:r>
      <w:r w:rsidR="00396162" w:rsidRPr="00396162">
        <w:rPr>
          <w:rStyle w:val="FontStyle101"/>
          <w:b/>
          <w:bCs/>
          <w:sz w:val="24"/>
          <w:szCs w:val="24"/>
        </w:rPr>
        <w:t>Таблица результатов продукта XYZ и ECBO</w:t>
      </w:r>
    </w:p>
    <w:tbl>
      <w:tblPr>
        <w:tblW w:w="9946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6"/>
        <w:gridCol w:w="1517"/>
        <w:gridCol w:w="1138"/>
        <w:gridCol w:w="1272"/>
        <w:gridCol w:w="710"/>
        <w:gridCol w:w="710"/>
        <w:gridCol w:w="706"/>
        <w:gridCol w:w="611"/>
        <w:gridCol w:w="567"/>
        <w:gridCol w:w="1299"/>
      </w:tblGrid>
      <w:tr w:rsidR="009E7448" w:rsidRPr="00396162" w:rsidTr="009E7448">
        <w:trPr>
          <w:trHeight w:val="557"/>
        </w:trPr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E7448" w:rsidRPr="009E7448" w:rsidRDefault="009E7448" w:rsidP="009E7448">
            <w:pPr>
              <w:pStyle w:val="Style18"/>
              <w:widowControl/>
              <w:jc w:val="center"/>
              <w:rPr>
                <w:rStyle w:val="FontStyle101"/>
                <w:bCs/>
                <w:sz w:val="20"/>
                <w:szCs w:val="20"/>
              </w:rPr>
            </w:pPr>
            <w:r w:rsidRPr="009E7448">
              <w:rPr>
                <w:rStyle w:val="FontStyle101"/>
                <w:bCs/>
                <w:sz w:val="20"/>
                <w:szCs w:val="20"/>
              </w:rPr>
              <w:t>Продукт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7448" w:rsidRPr="009E7448" w:rsidRDefault="009E7448" w:rsidP="009E7448">
            <w:pPr>
              <w:pStyle w:val="Style18"/>
              <w:widowControl/>
              <w:jc w:val="center"/>
              <w:rPr>
                <w:rStyle w:val="FontStyle101"/>
                <w:bCs/>
                <w:sz w:val="20"/>
                <w:szCs w:val="20"/>
              </w:rPr>
            </w:pPr>
            <w:r w:rsidRPr="009E7448">
              <w:rPr>
                <w:rStyle w:val="FontStyle101"/>
                <w:bCs/>
                <w:sz w:val="20"/>
                <w:szCs w:val="20"/>
              </w:rPr>
              <w:t>Концентрация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7448" w:rsidRPr="009E7448" w:rsidRDefault="009E7448" w:rsidP="009E7448">
            <w:pPr>
              <w:pStyle w:val="Style18"/>
              <w:widowControl/>
              <w:jc w:val="center"/>
              <w:rPr>
                <w:rStyle w:val="FontStyle101"/>
                <w:bCs/>
                <w:sz w:val="20"/>
                <w:szCs w:val="20"/>
              </w:rPr>
            </w:pPr>
            <w:r w:rsidRPr="009E7448">
              <w:rPr>
                <w:rStyle w:val="FontStyle101"/>
                <w:bCs/>
                <w:sz w:val="20"/>
                <w:szCs w:val="20"/>
              </w:rPr>
              <w:t>Мешающее</w:t>
            </w:r>
          </w:p>
          <w:p w:rsidR="009E7448" w:rsidRPr="009E7448" w:rsidRDefault="009E7448" w:rsidP="009E7448">
            <w:pPr>
              <w:pStyle w:val="Style18"/>
              <w:jc w:val="center"/>
              <w:rPr>
                <w:rStyle w:val="FontStyle101"/>
                <w:bCs/>
                <w:sz w:val="20"/>
                <w:szCs w:val="20"/>
              </w:rPr>
            </w:pPr>
            <w:r w:rsidRPr="009E7448">
              <w:rPr>
                <w:rStyle w:val="FontStyle101"/>
                <w:bCs/>
                <w:sz w:val="20"/>
                <w:szCs w:val="20"/>
              </w:rPr>
              <w:t>вещество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9E7448" w:rsidRPr="009E7448" w:rsidRDefault="009E7448" w:rsidP="009E7448">
            <w:pPr>
              <w:pStyle w:val="Style18"/>
              <w:widowControl/>
              <w:jc w:val="center"/>
              <w:rPr>
                <w:rStyle w:val="FontStyle101"/>
                <w:bCs/>
                <w:sz w:val="20"/>
                <w:szCs w:val="20"/>
              </w:rPr>
            </w:pPr>
            <w:r w:rsidRPr="009E7448">
              <w:rPr>
                <w:rStyle w:val="FontStyle101"/>
                <w:bCs/>
                <w:sz w:val="20"/>
                <w:szCs w:val="20"/>
              </w:rPr>
              <w:t>Уровень</w:t>
            </w:r>
          </w:p>
          <w:p w:rsidR="009E7448" w:rsidRPr="009E7448" w:rsidRDefault="009E7448" w:rsidP="009E7448">
            <w:pPr>
              <w:pStyle w:val="Style18"/>
              <w:jc w:val="center"/>
              <w:rPr>
                <w:rStyle w:val="FontStyle101"/>
                <w:bCs/>
                <w:sz w:val="20"/>
                <w:szCs w:val="20"/>
              </w:rPr>
            </w:pPr>
            <w:r w:rsidRPr="009E7448">
              <w:rPr>
                <w:rStyle w:val="FontStyle101"/>
                <w:bCs/>
                <w:sz w:val="20"/>
                <w:szCs w:val="20"/>
              </w:rPr>
              <w:t>цитотоксичность</w:t>
            </w:r>
          </w:p>
        </w:tc>
        <w:tc>
          <w:tcPr>
            <w:tcW w:w="3304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E7448" w:rsidRPr="009E7448" w:rsidRDefault="009E7448" w:rsidP="009E7448">
            <w:pPr>
              <w:pStyle w:val="Style18"/>
              <w:widowControl/>
              <w:jc w:val="center"/>
              <w:rPr>
                <w:rStyle w:val="FontStyle101"/>
                <w:bCs/>
                <w:sz w:val="20"/>
                <w:szCs w:val="20"/>
              </w:rPr>
            </w:pPr>
            <w:proofErr w:type="spellStart"/>
            <w:r w:rsidRPr="009E7448">
              <w:rPr>
                <w:rStyle w:val="FontStyle101"/>
                <w:bCs/>
                <w:sz w:val="20"/>
                <w:szCs w:val="20"/>
              </w:rPr>
              <w:t>lg</w:t>
            </w:r>
            <w:proofErr w:type="spellEnd"/>
            <w:r w:rsidRPr="009E7448">
              <w:rPr>
                <w:rStyle w:val="FontStyle101"/>
                <w:bCs/>
                <w:sz w:val="20"/>
                <w:szCs w:val="20"/>
              </w:rPr>
              <w:t xml:space="preserve"> TCID</w:t>
            </w:r>
            <w:r w:rsidRPr="009E7448">
              <w:rPr>
                <w:rStyle w:val="FontStyle101"/>
                <w:bCs/>
                <w:sz w:val="20"/>
                <w:szCs w:val="20"/>
                <w:vertAlign w:val="subscript"/>
              </w:rPr>
              <w:t>50</w:t>
            </w:r>
            <w:r w:rsidRPr="009E7448">
              <w:rPr>
                <w:rStyle w:val="FontStyle101"/>
                <w:bCs/>
                <w:sz w:val="20"/>
                <w:szCs w:val="20"/>
              </w:rPr>
              <w:t xml:space="preserve"> через ... мин</w:t>
            </w:r>
          </w:p>
        </w:tc>
        <w:tc>
          <w:tcPr>
            <w:tcW w:w="12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9E7448" w:rsidRPr="009E7448" w:rsidRDefault="009E7448" w:rsidP="009E7448">
            <w:pPr>
              <w:pStyle w:val="Style18"/>
              <w:widowControl/>
              <w:jc w:val="center"/>
              <w:rPr>
                <w:rStyle w:val="FontStyle101"/>
                <w:bCs/>
                <w:sz w:val="20"/>
                <w:szCs w:val="20"/>
              </w:rPr>
            </w:pPr>
            <w:r w:rsidRPr="009E7448">
              <w:rPr>
                <w:rStyle w:val="FontStyle101"/>
                <w:bCs/>
                <w:sz w:val="20"/>
                <w:szCs w:val="20"/>
              </w:rPr>
              <w:t>Уменьшение</w:t>
            </w:r>
            <w:r>
              <w:rPr>
                <w:rStyle w:val="FontStyle101"/>
                <w:bCs/>
                <w:sz w:val="20"/>
                <w:szCs w:val="20"/>
              </w:rPr>
              <w:t xml:space="preserve"> </w:t>
            </w:r>
            <w:r w:rsidRPr="009E7448">
              <w:rPr>
                <w:rStyle w:val="FontStyle101"/>
                <w:bCs/>
                <w:sz w:val="20"/>
                <w:szCs w:val="20"/>
              </w:rPr>
              <w:t xml:space="preserve">&gt; 4 </w:t>
            </w:r>
            <w:proofErr w:type="spellStart"/>
            <w:r w:rsidRPr="009E7448">
              <w:rPr>
                <w:rStyle w:val="FontStyle101"/>
                <w:bCs/>
                <w:sz w:val="20"/>
                <w:szCs w:val="20"/>
              </w:rPr>
              <w:t>lg</w:t>
            </w:r>
            <w:proofErr w:type="spellEnd"/>
          </w:p>
          <w:p w:rsidR="009E7448" w:rsidRPr="009E7448" w:rsidRDefault="009E7448" w:rsidP="009E7448">
            <w:pPr>
              <w:pStyle w:val="Style18"/>
              <w:widowControl/>
              <w:jc w:val="center"/>
              <w:rPr>
                <w:rStyle w:val="FontStyle101"/>
                <w:bCs/>
                <w:sz w:val="20"/>
                <w:szCs w:val="20"/>
              </w:rPr>
            </w:pPr>
            <w:r w:rsidRPr="009E7448">
              <w:rPr>
                <w:rStyle w:val="FontStyle101"/>
                <w:bCs/>
                <w:sz w:val="20"/>
                <w:szCs w:val="20"/>
              </w:rPr>
              <w:t>после...</w:t>
            </w:r>
          </w:p>
          <w:p w:rsidR="009E7448" w:rsidRPr="009E7448" w:rsidRDefault="009E7448" w:rsidP="009E7448">
            <w:pPr>
              <w:pStyle w:val="Style18"/>
              <w:jc w:val="center"/>
              <w:rPr>
                <w:rStyle w:val="FontStyle101"/>
                <w:bCs/>
                <w:sz w:val="20"/>
                <w:szCs w:val="20"/>
              </w:rPr>
            </w:pPr>
            <w:r w:rsidRPr="009E7448">
              <w:rPr>
                <w:rStyle w:val="FontStyle101"/>
                <w:bCs/>
                <w:sz w:val="20"/>
                <w:szCs w:val="20"/>
              </w:rPr>
              <w:t>мин</w:t>
            </w:r>
          </w:p>
        </w:tc>
      </w:tr>
      <w:tr w:rsidR="009E7448" w:rsidRPr="00396162" w:rsidTr="009E7448">
        <w:trPr>
          <w:trHeight w:val="454"/>
        </w:trPr>
        <w:tc>
          <w:tcPr>
            <w:tcW w:w="1416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9E7448" w:rsidRPr="009E7448" w:rsidRDefault="009E7448" w:rsidP="009E7448">
            <w:pPr>
              <w:pStyle w:val="Style18"/>
              <w:widowControl/>
              <w:ind w:firstLine="567"/>
              <w:jc w:val="center"/>
              <w:rPr>
                <w:rStyle w:val="FontStyle101"/>
                <w:bCs/>
                <w:sz w:val="20"/>
                <w:szCs w:val="20"/>
              </w:rPr>
            </w:pPr>
          </w:p>
          <w:p w:rsidR="009E7448" w:rsidRPr="009E7448" w:rsidRDefault="009E7448" w:rsidP="009E7448">
            <w:pPr>
              <w:pStyle w:val="Style18"/>
              <w:widowControl/>
              <w:ind w:firstLine="567"/>
              <w:jc w:val="center"/>
              <w:rPr>
                <w:rStyle w:val="FontStyle101"/>
                <w:bCs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7448" w:rsidRPr="009E7448" w:rsidRDefault="009E7448" w:rsidP="009E7448">
            <w:pPr>
              <w:pStyle w:val="Style18"/>
              <w:widowControl/>
              <w:ind w:firstLine="567"/>
              <w:jc w:val="center"/>
              <w:rPr>
                <w:rStyle w:val="FontStyle101"/>
                <w:bCs/>
                <w:sz w:val="20"/>
                <w:szCs w:val="20"/>
              </w:rPr>
            </w:pPr>
          </w:p>
          <w:p w:rsidR="009E7448" w:rsidRPr="009E7448" w:rsidRDefault="009E7448" w:rsidP="009E7448">
            <w:pPr>
              <w:pStyle w:val="Style18"/>
              <w:widowControl/>
              <w:ind w:firstLine="567"/>
              <w:jc w:val="center"/>
              <w:rPr>
                <w:rStyle w:val="FontStyle101"/>
                <w:bCs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E7448" w:rsidRPr="009E7448" w:rsidRDefault="009E7448" w:rsidP="009E7448">
            <w:pPr>
              <w:pStyle w:val="Style18"/>
              <w:widowControl/>
              <w:jc w:val="center"/>
              <w:rPr>
                <w:rStyle w:val="FontStyle101"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9E7448" w:rsidRPr="009E7448" w:rsidRDefault="009E7448" w:rsidP="009E7448">
            <w:pPr>
              <w:pStyle w:val="Style18"/>
              <w:widowControl/>
              <w:jc w:val="center"/>
              <w:rPr>
                <w:rStyle w:val="FontStyle101"/>
                <w:bCs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9E7448" w:rsidRPr="009E7448" w:rsidRDefault="009E7448" w:rsidP="009E7448">
            <w:pPr>
              <w:pStyle w:val="Style18"/>
              <w:widowControl/>
              <w:jc w:val="center"/>
              <w:rPr>
                <w:rStyle w:val="FontStyle101"/>
                <w:bCs/>
                <w:sz w:val="20"/>
                <w:szCs w:val="20"/>
              </w:rPr>
            </w:pPr>
            <w:r w:rsidRPr="009E7448">
              <w:rPr>
                <w:rStyle w:val="FontStyle101"/>
                <w:bCs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9E7448" w:rsidRPr="009E7448" w:rsidRDefault="009E7448" w:rsidP="009E7448">
            <w:pPr>
              <w:pStyle w:val="Style18"/>
              <w:widowControl/>
              <w:jc w:val="center"/>
              <w:rPr>
                <w:rStyle w:val="FontStyle101"/>
                <w:bCs/>
                <w:sz w:val="20"/>
                <w:szCs w:val="20"/>
              </w:rPr>
            </w:pPr>
            <w:r w:rsidRPr="009E7448">
              <w:rPr>
                <w:rStyle w:val="FontStyle101"/>
                <w:bCs/>
                <w:sz w:val="20"/>
                <w:szCs w:val="20"/>
              </w:rPr>
              <w:t>5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9E7448" w:rsidRPr="009E7448" w:rsidRDefault="009E7448" w:rsidP="009E7448">
            <w:pPr>
              <w:pStyle w:val="Style18"/>
              <w:widowControl/>
              <w:jc w:val="center"/>
              <w:rPr>
                <w:rStyle w:val="FontStyle101"/>
                <w:bCs/>
                <w:sz w:val="20"/>
                <w:szCs w:val="20"/>
              </w:rPr>
            </w:pPr>
            <w:r w:rsidRPr="009E7448">
              <w:rPr>
                <w:rStyle w:val="FontStyle101"/>
                <w:bCs/>
                <w:sz w:val="20"/>
                <w:szCs w:val="20"/>
              </w:rPr>
              <w:t>15</w:t>
            </w:r>
          </w:p>
        </w:tc>
        <w:tc>
          <w:tcPr>
            <w:tcW w:w="611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9E7448" w:rsidRPr="009E7448" w:rsidRDefault="009E7448" w:rsidP="009E7448">
            <w:pPr>
              <w:pStyle w:val="Style18"/>
              <w:widowControl/>
              <w:jc w:val="center"/>
              <w:rPr>
                <w:rStyle w:val="FontStyle101"/>
                <w:bCs/>
                <w:sz w:val="20"/>
                <w:szCs w:val="20"/>
              </w:rPr>
            </w:pPr>
            <w:r w:rsidRPr="009E7448">
              <w:rPr>
                <w:rStyle w:val="FontStyle101"/>
                <w:bCs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E7448" w:rsidRPr="009E7448" w:rsidRDefault="009E7448" w:rsidP="009E7448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299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9E7448" w:rsidRPr="009E7448" w:rsidRDefault="009E7448" w:rsidP="009E7448">
            <w:pPr>
              <w:pStyle w:val="Style18"/>
              <w:widowControl/>
              <w:jc w:val="center"/>
              <w:rPr>
                <w:rStyle w:val="FontStyle101"/>
                <w:bCs/>
                <w:sz w:val="20"/>
                <w:szCs w:val="20"/>
              </w:rPr>
            </w:pPr>
          </w:p>
        </w:tc>
      </w:tr>
      <w:tr w:rsidR="00396162" w:rsidRPr="00396162" w:rsidTr="009E7448">
        <w:trPr>
          <w:trHeight w:val="454"/>
        </w:trPr>
        <w:tc>
          <w:tcPr>
            <w:tcW w:w="141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XYZ</w:t>
            </w:r>
          </w:p>
        </w:tc>
        <w:tc>
          <w:tcPr>
            <w:tcW w:w="151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1 % (об/об)</w:t>
            </w:r>
          </w:p>
        </w:tc>
        <w:tc>
          <w:tcPr>
            <w:tcW w:w="113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9E7448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>
              <w:rPr>
                <w:rStyle w:val="FontStyle101"/>
                <w:sz w:val="20"/>
                <w:szCs w:val="20"/>
              </w:rPr>
              <w:t>3 г/дм</w:t>
            </w:r>
            <w:r w:rsidRPr="009E7448">
              <w:rPr>
                <w:rStyle w:val="FontStyle101"/>
                <w:sz w:val="20"/>
                <w:szCs w:val="20"/>
                <w:vertAlign w:val="superscript"/>
              </w:rPr>
              <w:t>3</w:t>
            </w:r>
            <w:r w:rsidR="00396162" w:rsidRPr="009E7448">
              <w:rPr>
                <w:rStyle w:val="FontStyle101"/>
                <w:sz w:val="20"/>
                <w:szCs w:val="20"/>
                <w:vertAlign w:val="superscript"/>
              </w:rPr>
              <w:t xml:space="preserve"> </w:t>
            </w:r>
            <w:r w:rsidR="00396162" w:rsidRPr="009E7448">
              <w:rPr>
                <w:rStyle w:val="FontStyle101"/>
                <w:sz w:val="20"/>
                <w:szCs w:val="20"/>
              </w:rPr>
              <w:t>BSA</w:t>
            </w:r>
          </w:p>
        </w:tc>
        <w:tc>
          <w:tcPr>
            <w:tcW w:w="127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3,5</w:t>
            </w:r>
          </w:p>
        </w:tc>
        <w:tc>
          <w:tcPr>
            <w:tcW w:w="7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7,9</w:t>
            </w:r>
          </w:p>
        </w:tc>
        <w:tc>
          <w:tcPr>
            <w:tcW w:w="7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6,7</w:t>
            </w:r>
          </w:p>
        </w:tc>
        <w:tc>
          <w:tcPr>
            <w:tcW w:w="70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5,2</w:t>
            </w:r>
          </w:p>
        </w:tc>
        <w:tc>
          <w:tcPr>
            <w:tcW w:w="61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&lt; 3,5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62" w:rsidRPr="009E7448" w:rsidRDefault="00396162" w:rsidP="009E7448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30</w:t>
            </w:r>
          </w:p>
        </w:tc>
      </w:tr>
      <w:tr w:rsidR="00396162" w:rsidRPr="00396162" w:rsidTr="009E7448">
        <w:trPr>
          <w:trHeight w:val="454"/>
        </w:trPr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XYZ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1 % (об/об)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 xml:space="preserve">10 г / </w:t>
            </w:r>
            <w:r w:rsidR="009E7448">
              <w:rPr>
                <w:rStyle w:val="FontStyle101"/>
                <w:sz w:val="20"/>
                <w:szCs w:val="20"/>
              </w:rPr>
              <w:t>дм</w:t>
            </w:r>
            <w:r w:rsidR="009E7448" w:rsidRPr="009E7448">
              <w:rPr>
                <w:rStyle w:val="FontStyle101"/>
                <w:sz w:val="20"/>
                <w:szCs w:val="20"/>
                <w:vertAlign w:val="superscript"/>
              </w:rPr>
              <w:t>3</w:t>
            </w:r>
            <w:r w:rsidRPr="009E7448">
              <w:rPr>
                <w:rStyle w:val="FontStyle101"/>
                <w:sz w:val="20"/>
                <w:szCs w:val="20"/>
              </w:rPr>
              <w:t xml:space="preserve"> BSA + дрожжевой экстракт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3,5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8,1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7,2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5,8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&lt; 3,5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62" w:rsidRPr="009E7448" w:rsidRDefault="00396162" w:rsidP="009E7448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30</w:t>
            </w:r>
          </w:p>
        </w:tc>
      </w:tr>
      <w:tr w:rsidR="00396162" w:rsidRPr="00396162" w:rsidTr="009E7448">
        <w:trPr>
          <w:trHeight w:val="454"/>
        </w:trPr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Формальдегид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0,7</w:t>
            </w:r>
            <w:r w:rsidR="009E7448">
              <w:rPr>
                <w:rStyle w:val="FontStyle101"/>
                <w:sz w:val="20"/>
                <w:szCs w:val="20"/>
              </w:rPr>
              <w:t xml:space="preserve"> </w:t>
            </w:r>
            <w:r w:rsidRPr="009E7448">
              <w:rPr>
                <w:rStyle w:val="FontStyle101"/>
                <w:sz w:val="20"/>
                <w:szCs w:val="20"/>
              </w:rPr>
              <w:t>% (масса / Объем)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MEM + 2</w:t>
            </w:r>
            <w:r w:rsidR="009E7448">
              <w:rPr>
                <w:rStyle w:val="FontStyle101"/>
                <w:sz w:val="20"/>
                <w:szCs w:val="20"/>
              </w:rPr>
              <w:t xml:space="preserve"> </w:t>
            </w:r>
            <w:r w:rsidRPr="009E7448">
              <w:rPr>
                <w:rStyle w:val="FontStyle101"/>
                <w:sz w:val="20"/>
                <w:szCs w:val="20"/>
              </w:rPr>
              <w:t>% FCS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3,5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7,6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7,5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5,7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62" w:rsidRPr="009E7448" w:rsidRDefault="00396162" w:rsidP="009E7448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30</w:t>
            </w:r>
          </w:p>
        </w:tc>
      </w:tr>
      <w:tr w:rsidR="00396162" w:rsidRPr="00396162" w:rsidTr="009E7448">
        <w:trPr>
          <w:trHeight w:val="454"/>
        </w:trPr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Контроль с вирусом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нет данных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MEM + 2</w:t>
            </w:r>
            <w:r w:rsidR="009E7448">
              <w:rPr>
                <w:rStyle w:val="FontStyle101"/>
                <w:sz w:val="20"/>
                <w:szCs w:val="20"/>
              </w:rPr>
              <w:t xml:space="preserve"> </w:t>
            </w:r>
            <w:r w:rsidRPr="009E7448">
              <w:rPr>
                <w:rStyle w:val="FontStyle101"/>
                <w:sz w:val="20"/>
                <w:szCs w:val="20"/>
              </w:rPr>
              <w:t>% FCS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нет данных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7,6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 определено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 определено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7,8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62" w:rsidRPr="009E7448" w:rsidRDefault="00396162" w:rsidP="009E7448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нет данных</w:t>
            </w:r>
          </w:p>
        </w:tc>
      </w:tr>
      <w:tr w:rsidR="00396162" w:rsidRPr="00396162" w:rsidTr="009E7448">
        <w:trPr>
          <w:trHeight w:val="454"/>
        </w:trPr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Контроль с вирусом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нет данных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3 г/л BSA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нет данных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7,9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 определено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 определено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7,7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62" w:rsidRPr="009E7448" w:rsidRDefault="00396162" w:rsidP="009E7448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нет данных</w:t>
            </w:r>
          </w:p>
        </w:tc>
      </w:tr>
      <w:tr w:rsidR="00396162" w:rsidRPr="00396162" w:rsidTr="009E7448">
        <w:trPr>
          <w:trHeight w:val="454"/>
        </w:trPr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Контроль с вирусом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нет данных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6162" w:rsidRPr="009E7448" w:rsidRDefault="009E7448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>
              <w:rPr>
                <w:rStyle w:val="FontStyle101"/>
                <w:sz w:val="20"/>
                <w:szCs w:val="20"/>
              </w:rPr>
              <w:t>10 г / л BSA +</w:t>
            </w:r>
            <w:r w:rsidR="00396162" w:rsidRPr="009E7448">
              <w:rPr>
                <w:rStyle w:val="FontStyle101"/>
                <w:sz w:val="20"/>
                <w:szCs w:val="20"/>
              </w:rPr>
              <w:t>дрожжевой экстракт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нет данных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8,1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 определено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 определено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62" w:rsidRPr="009E7448" w:rsidRDefault="00396162" w:rsidP="009E7448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9E7448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нет данных</w:t>
            </w:r>
          </w:p>
        </w:tc>
      </w:tr>
      <w:tr w:rsidR="00396162" w:rsidRPr="00396162" w:rsidTr="009E7448">
        <w:trPr>
          <w:trHeight w:val="454"/>
        </w:trPr>
        <w:tc>
          <w:tcPr>
            <w:tcW w:w="99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162" w:rsidRPr="009E7448" w:rsidRDefault="00396162" w:rsidP="00396162">
            <w:pPr>
              <w:pStyle w:val="Style18"/>
              <w:widowControl/>
              <w:ind w:firstLine="567"/>
              <w:jc w:val="both"/>
              <w:rPr>
                <w:rStyle w:val="FontStyle101"/>
                <w:sz w:val="20"/>
                <w:szCs w:val="20"/>
              </w:rPr>
            </w:pPr>
            <w:proofErr w:type="spellStart"/>
            <w:r w:rsidRPr="009E7448">
              <w:rPr>
                <w:rStyle w:val="FontStyle101"/>
                <w:sz w:val="20"/>
                <w:szCs w:val="20"/>
              </w:rPr>
              <w:t>n.a</w:t>
            </w:r>
            <w:proofErr w:type="spellEnd"/>
            <w:r w:rsidRPr="009E7448">
              <w:rPr>
                <w:rStyle w:val="FontStyle101"/>
                <w:sz w:val="20"/>
                <w:szCs w:val="20"/>
              </w:rPr>
              <w:t>. нет данных</w:t>
            </w:r>
          </w:p>
          <w:p w:rsidR="00396162" w:rsidRPr="009E7448" w:rsidRDefault="00396162" w:rsidP="00396162">
            <w:pPr>
              <w:pStyle w:val="Style18"/>
              <w:widowControl/>
              <w:ind w:firstLine="567"/>
              <w:jc w:val="both"/>
              <w:rPr>
                <w:rStyle w:val="FontStyle101"/>
                <w:sz w:val="20"/>
                <w:szCs w:val="20"/>
              </w:rPr>
            </w:pPr>
            <w:proofErr w:type="spellStart"/>
            <w:r w:rsidRPr="009E7448">
              <w:rPr>
                <w:rStyle w:val="FontStyle101"/>
                <w:sz w:val="20"/>
                <w:szCs w:val="20"/>
              </w:rPr>
              <w:t>n.d</w:t>
            </w:r>
            <w:proofErr w:type="spellEnd"/>
            <w:r w:rsidRPr="009E7448">
              <w:rPr>
                <w:rStyle w:val="FontStyle101"/>
                <w:sz w:val="20"/>
                <w:szCs w:val="20"/>
              </w:rPr>
              <w:t>. не определено</w:t>
            </w:r>
          </w:p>
        </w:tc>
      </w:tr>
    </w:tbl>
    <w:p w:rsidR="00396162" w:rsidRPr="00396162" w:rsidRDefault="00396162" w:rsidP="00396162">
      <w:pPr>
        <w:pStyle w:val="Style18"/>
        <w:widowControl/>
        <w:ind w:firstLine="567"/>
        <w:jc w:val="both"/>
        <w:rPr>
          <w:rStyle w:val="FontStyle101"/>
          <w:b/>
          <w:bCs/>
          <w:sz w:val="24"/>
          <w:szCs w:val="24"/>
        </w:rPr>
        <w:sectPr w:rsidR="00396162" w:rsidRPr="00396162">
          <w:pgSz w:w="11909" w:h="16834"/>
          <w:pgMar w:top="1134" w:right="1134" w:bottom="1134" w:left="1418" w:header="720" w:footer="720" w:gutter="0"/>
          <w:cols w:space="720"/>
        </w:sectPr>
      </w:pPr>
    </w:p>
    <w:p w:rsidR="00396162" w:rsidRDefault="009E7448" w:rsidP="009E7448">
      <w:pPr>
        <w:pStyle w:val="Style18"/>
        <w:widowControl/>
        <w:ind w:firstLine="567"/>
        <w:jc w:val="center"/>
        <w:rPr>
          <w:rStyle w:val="FontStyle101"/>
          <w:b/>
          <w:bCs/>
          <w:sz w:val="24"/>
          <w:szCs w:val="24"/>
        </w:rPr>
      </w:pPr>
      <w:r>
        <w:rPr>
          <w:rStyle w:val="FontStyle101"/>
          <w:b/>
          <w:bCs/>
          <w:sz w:val="24"/>
          <w:szCs w:val="24"/>
        </w:rPr>
        <w:lastRenderedPageBreak/>
        <w:t xml:space="preserve">Таблица E.2 – </w:t>
      </w:r>
      <w:r w:rsidR="00396162" w:rsidRPr="00396162">
        <w:rPr>
          <w:rStyle w:val="FontStyle101"/>
          <w:b/>
          <w:bCs/>
          <w:sz w:val="24"/>
          <w:szCs w:val="24"/>
        </w:rPr>
        <w:t>Исходные данные для XYZ продукта с 0,3 г / л BSA, проверенный на предмет соответствия ECBO (количественный тест)</w:t>
      </w:r>
    </w:p>
    <w:p w:rsidR="00A72875" w:rsidRPr="00396162" w:rsidRDefault="00A72875" w:rsidP="009E7448">
      <w:pPr>
        <w:pStyle w:val="Style18"/>
        <w:widowControl/>
        <w:ind w:firstLine="567"/>
        <w:jc w:val="center"/>
        <w:rPr>
          <w:rStyle w:val="FontStyle101"/>
          <w:b/>
          <w:bCs/>
          <w:sz w:val="24"/>
          <w:szCs w:val="24"/>
        </w:rPr>
      </w:pPr>
    </w:p>
    <w:tbl>
      <w:tblPr>
        <w:tblW w:w="10207" w:type="dxa"/>
        <w:tblInd w:w="-38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9"/>
        <w:gridCol w:w="1559"/>
        <w:gridCol w:w="1134"/>
        <w:gridCol w:w="850"/>
        <w:gridCol w:w="567"/>
        <w:gridCol w:w="709"/>
        <w:gridCol w:w="567"/>
        <w:gridCol w:w="709"/>
        <w:gridCol w:w="709"/>
        <w:gridCol w:w="708"/>
        <w:gridCol w:w="567"/>
        <w:gridCol w:w="709"/>
      </w:tblGrid>
      <w:tr w:rsidR="00A72875" w:rsidRPr="00396162" w:rsidTr="00C476CE">
        <w:trPr>
          <w:trHeight w:val="878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Продукт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Концентрация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Мешающее вещество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Время контакта</w:t>
            </w:r>
          </w:p>
        </w:tc>
        <w:tc>
          <w:tcPr>
            <w:tcW w:w="52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Разведения (</w:t>
            </w:r>
            <w:proofErr w:type="spellStart"/>
            <w:r w:rsidRPr="009E7448">
              <w:rPr>
                <w:rStyle w:val="FontStyle101"/>
                <w:sz w:val="20"/>
                <w:szCs w:val="20"/>
              </w:rPr>
              <w:t>lg</w:t>
            </w:r>
            <w:proofErr w:type="spellEnd"/>
            <w:r w:rsidRPr="009E7448">
              <w:rPr>
                <w:rStyle w:val="FontStyle101"/>
                <w:sz w:val="20"/>
                <w:szCs w:val="20"/>
              </w:rPr>
              <w:t>) a</w:t>
            </w:r>
          </w:p>
        </w:tc>
      </w:tr>
      <w:tr w:rsidR="00A72875" w:rsidRPr="00396162" w:rsidTr="00C476CE">
        <w:trPr>
          <w:trHeight w:val="398"/>
        </w:trPr>
        <w:tc>
          <w:tcPr>
            <w:tcW w:w="1419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9</w:t>
            </w:r>
          </w:p>
        </w:tc>
      </w:tr>
      <w:tr w:rsidR="00A72875" w:rsidRPr="00396162" w:rsidTr="00C476CE">
        <w:trPr>
          <w:trHeight w:val="725"/>
        </w:trPr>
        <w:tc>
          <w:tcPr>
            <w:tcW w:w="1419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XYZ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1 % (об/об)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0,3 г/л BSA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4000 0000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4000 0000</w:t>
            </w:r>
          </w:p>
        </w:tc>
      </w:tr>
      <w:tr w:rsidR="00A72875" w:rsidRPr="00396162" w:rsidTr="00C476CE">
        <w:trPr>
          <w:trHeight w:val="715"/>
        </w:trPr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4334 4000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</w:tr>
      <w:tr w:rsidR="00A72875" w:rsidRPr="00396162" w:rsidTr="00C476CE">
        <w:trPr>
          <w:trHeight w:val="715"/>
        </w:trPr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</w:tr>
      <w:tr w:rsidR="00A72875" w:rsidRPr="00396162" w:rsidTr="00C476CE">
        <w:trPr>
          <w:trHeight w:val="653"/>
        </w:trPr>
        <w:tc>
          <w:tcPr>
            <w:tcW w:w="1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</w:tr>
      <w:tr w:rsidR="00A72875" w:rsidRPr="00396162" w:rsidTr="00C476CE">
        <w:trPr>
          <w:trHeight w:val="888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XYZ</w:t>
            </w:r>
          </w:p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цитотоксичность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1 %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0,3 г/л BSA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нет данных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 определено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 определено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 определено.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 определено.</w:t>
            </w:r>
          </w:p>
        </w:tc>
      </w:tr>
      <w:tr w:rsidR="00A72875" w:rsidRPr="00396162" w:rsidTr="00C476CE">
        <w:trPr>
          <w:trHeight w:val="715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Формальдегид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0,7(масса/объем)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MEM + 2% FCS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4444 4334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3344 2344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4300 0000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</w:tr>
      <w:tr w:rsidR="00A72875" w:rsidRPr="00396162" w:rsidTr="00C476CE">
        <w:trPr>
          <w:trHeight w:val="715"/>
        </w:trPr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3344 4324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</w:tr>
      <w:tr w:rsidR="00A72875" w:rsidRPr="00396162" w:rsidTr="00C476CE">
        <w:trPr>
          <w:trHeight w:val="658"/>
        </w:trPr>
        <w:tc>
          <w:tcPr>
            <w:tcW w:w="1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</w:tr>
      <w:tr w:rsidR="00A72875" w:rsidRPr="00396162" w:rsidTr="00C476CE">
        <w:trPr>
          <w:trHeight w:val="1411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Контроль цитотоксичности формальдегида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7 (масса/ объем)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MEM + 2% FCS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нет данных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 определено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 определено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 определено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 определено</w:t>
            </w:r>
          </w:p>
        </w:tc>
      </w:tr>
      <w:tr w:rsidR="00A72875" w:rsidRPr="00396162" w:rsidTr="00C476CE">
        <w:trPr>
          <w:trHeight w:val="715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Контроль с вирусом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нет данных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0,3 г/</w:t>
            </w:r>
            <w:proofErr w:type="spellStart"/>
            <w:r w:rsidRPr="009E7448">
              <w:rPr>
                <w:rStyle w:val="FontStyle101"/>
                <w:sz w:val="20"/>
                <w:szCs w:val="20"/>
              </w:rPr>
              <w:t>лBSA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iCs/>
                <w:sz w:val="20"/>
                <w:szCs w:val="20"/>
              </w:rPr>
            </w:pPr>
            <w:r w:rsidRPr="009E7448">
              <w:rPr>
                <w:rStyle w:val="FontStyle101"/>
                <w:i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4334 3244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3324 4322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4000 0000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</w:tr>
      <w:tr w:rsidR="00A72875" w:rsidRPr="00396162" w:rsidTr="00C476CE">
        <w:trPr>
          <w:trHeight w:val="720"/>
        </w:trPr>
        <w:tc>
          <w:tcPr>
            <w:tcW w:w="1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center"/>
              <w:rPr>
                <w:rStyle w:val="FontStyle10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4444 4444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4434 4334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3244 4444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3444 3420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4400 0000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2875" w:rsidRPr="009E7448" w:rsidRDefault="00A72875" w:rsidP="00C476CE">
            <w:pPr>
              <w:pStyle w:val="Style18"/>
              <w:widowControl/>
              <w:jc w:val="center"/>
              <w:rPr>
                <w:rStyle w:val="FontStyle101"/>
                <w:sz w:val="20"/>
                <w:szCs w:val="20"/>
              </w:rPr>
            </w:pPr>
            <w:r w:rsidRPr="009E7448">
              <w:rPr>
                <w:rStyle w:val="FontStyle101"/>
                <w:sz w:val="20"/>
                <w:szCs w:val="20"/>
              </w:rPr>
              <w:t>0000 0000</w:t>
            </w:r>
          </w:p>
        </w:tc>
      </w:tr>
      <w:tr w:rsidR="00A72875" w:rsidRPr="00396162" w:rsidTr="00C476CE">
        <w:trPr>
          <w:trHeight w:val="1630"/>
        </w:trPr>
        <w:tc>
          <w:tcPr>
            <w:tcW w:w="1020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2875" w:rsidRPr="009E7448" w:rsidRDefault="00A72875" w:rsidP="00C476CE">
            <w:pPr>
              <w:pStyle w:val="Style18"/>
              <w:widowControl/>
              <w:ind w:firstLine="567"/>
              <w:jc w:val="both"/>
              <w:rPr>
                <w:rStyle w:val="FontStyle101"/>
                <w:bCs/>
                <w:sz w:val="20"/>
                <w:szCs w:val="20"/>
              </w:rPr>
            </w:pPr>
            <w:r w:rsidRPr="009E7448">
              <w:rPr>
                <w:rStyle w:val="FontStyle101"/>
                <w:bCs/>
                <w:sz w:val="20"/>
                <w:szCs w:val="20"/>
              </w:rPr>
              <w:t>а</w:t>
            </w: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both"/>
              <w:rPr>
                <w:rStyle w:val="FontStyle101"/>
                <w:bCs/>
                <w:sz w:val="20"/>
                <w:szCs w:val="20"/>
              </w:rPr>
            </w:pPr>
            <w:r w:rsidRPr="009E7448">
              <w:rPr>
                <w:rStyle w:val="FontStyle101"/>
                <w:bCs/>
                <w:sz w:val="20"/>
                <w:szCs w:val="20"/>
              </w:rPr>
              <w:t xml:space="preserve">Присутствует от 1 до 4 вирусов, степень CPE в 8 единицах культивированных клеток (пробирки, лунки </w:t>
            </w:r>
            <w:proofErr w:type="spellStart"/>
            <w:r w:rsidRPr="009E7448">
              <w:rPr>
                <w:rStyle w:val="FontStyle101"/>
                <w:bCs/>
                <w:sz w:val="20"/>
                <w:szCs w:val="20"/>
              </w:rPr>
              <w:t>микротитроционных</w:t>
            </w:r>
            <w:proofErr w:type="spellEnd"/>
            <w:r w:rsidRPr="009E7448">
              <w:rPr>
                <w:rStyle w:val="FontStyle101"/>
                <w:bCs/>
                <w:sz w:val="20"/>
                <w:szCs w:val="20"/>
              </w:rPr>
              <w:t xml:space="preserve"> планшетов). </w:t>
            </w: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both"/>
              <w:rPr>
                <w:rStyle w:val="FontStyle101"/>
                <w:bCs/>
                <w:sz w:val="20"/>
                <w:szCs w:val="20"/>
              </w:rPr>
            </w:pPr>
            <w:r w:rsidRPr="009E7448">
              <w:rPr>
                <w:rStyle w:val="FontStyle101"/>
                <w:bCs/>
                <w:sz w:val="20"/>
                <w:szCs w:val="20"/>
              </w:rPr>
              <w:t xml:space="preserve">0 вирусов нет. </w:t>
            </w: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both"/>
              <w:rPr>
                <w:rStyle w:val="FontStyle101"/>
                <w:sz w:val="20"/>
                <w:szCs w:val="20"/>
              </w:rPr>
            </w:pPr>
            <w:proofErr w:type="spellStart"/>
            <w:r w:rsidRPr="009E7448">
              <w:rPr>
                <w:rStyle w:val="FontStyle101"/>
                <w:sz w:val="20"/>
                <w:szCs w:val="20"/>
              </w:rPr>
              <w:t>n.a</w:t>
            </w:r>
            <w:proofErr w:type="spellEnd"/>
            <w:r w:rsidRPr="009E7448">
              <w:rPr>
                <w:rStyle w:val="FontStyle101"/>
                <w:sz w:val="20"/>
                <w:szCs w:val="20"/>
              </w:rPr>
              <w:t xml:space="preserve">. нет данных </w:t>
            </w:r>
          </w:p>
          <w:p w:rsidR="00A72875" w:rsidRPr="009E7448" w:rsidRDefault="00A72875" w:rsidP="00C476CE">
            <w:pPr>
              <w:pStyle w:val="Style18"/>
              <w:widowControl/>
              <w:ind w:firstLine="567"/>
              <w:jc w:val="both"/>
              <w:rPr>
                <w:rStyle w:val="FontStyle101"/>
                <w:bCs/>
                <w:sz w:val="20"/>
                <w:szCs w:val="20"/>
              </w:rPr>
            </w:pPr>
            <w:proofErr w:type="spellStart"/>
            <w:r w:rsidRPr="009E7448">
              <w:rPr>
                <w:rStyle w:val="FontStyle101"/>
                <w:sz w:val="20"/>
                <w:szCs w:val="20"/>
              </w:rPr>
              <w:t>n.d</w:t>
            </w:r>
            <w:proofErr w:type="spellEnd"/>
            <w:r w:rsidRPr="009E7448">
              <w:rPr>
                <w:rStyle w:val="FontStyle101"/>
                <w:sz w:val="20"/>
                <w:szCs w:val="20"/>
              </w:rPr>
              <w:t>. не определено</w:t>
            </w:r>
          </w:p>
        </w:tc>
      </w:tr>
    </w:tbl>
    <w:p w:rsidR="00396162" w:rsidRPr="00396162" w:rsidRDefault="00396162" w:rsidP="00396162">
      <w:pPr>
        <w:pStyle w:val="Style18"/>
        <w:widowControl/>
        <w:jc w:val="both"/>
        <w:rPr>
          <w:rStyle w:val="FontStyle101"/>
          <w:b/>
          <w:bCs/>
          <w:sz w:val="24"/>
          <w:szCs w:val="24"/>
        </w:rPr>
        <w:sectPr w:rsidR="00396162" w:rsidRPr="00396162">
          <w:pgSz w:w="11909" w:h="16834"/>
          <w:pgMar w:top="1134" w:right="1134" w:bottom="1134" w:left="1418" w:header="720" w:footer="720" w:gutter="0"/>
          <w:cols w:space="720"/>
        </w:sectPr>
      </w:pPr>
    </w:p>
    <w:p w:rsidR="00C97A4B" w:rsidRPr="00C61A24" w:rsidRDefault="00C97A4B" w:rsidP="00C97A4B">
      <w:pPr>
        <w:pStyle w:val="10"/>
        <w:pageBreakBefore/>
        <w:spacing w:before="0" w:after="0"/>
        <w:ind w:firstLine="0"/>
        <w:jc w:val="center"/>
        <w:rPr>
          <w:b w:val="0"/>
        </w:rPr>
      </w:pPr>
      <w:bookmarkStart w:id="52" w:name="_Toc72940957"/>
      <w:r w:rsidRPr="00C97A4B">
        <w:rPr>
          <w:sz w:val="24"/>
          <w:szCs w:val="24"/>
        </w:rPr>
        <w:lastRenderedPageBreak/>
        <w:t>Библиография</w:t>
      </w:r>
      <w:bookmarkEnd w:id="52"/>
    </w:p>
    <w:p w:rsidR="00C97A4B" w:rsidRPr="00C61A24" w:rsidRDefault="00C97A4B" w:rsidP="00E71AB2">
      <w:pPr>
        <w:pStyle w:val="Style41"/>
        <w:tabs>
          <w:tab w:val="left" w:pos="993"/>
        </w:tabs>
        <w:suppressAutoHyphens/>
        <w:jc w:val="both"/>
        <w:rPr>
          <w:rFonts w:ascii="Times New Roman" w:hAnsi="Times New Roman" w:cs="Times New Roman"/>
          <w:b/>
        </w:rPr>
      </w:pPr>
    </w:p>
    <w:p w:rsidR="00C97A4B" w:rsidRPr="00C61A24" w:rsidRDefault="00C97A4B" w:rsidP="00E71AB2">
      <w:pPr>
        <w:tabs>
          <w:tab w:val="left" w:pos="648"/>
          <w:tab w:val="left" w:pos="993"/>
          <w:tab w:val="left" w:pos="3116"/>
        </w:tabs>
        <w:rPr>
          <w:sz w:val="2"/>
        </w:rPr>
      </w:pPr>
      <w:r w:rsidRPr="00C61A24">
        <w:rPr>
          <w:sz w:val="2"/>
        </w:rPr>
        <w:tab/>
      </w:r>
      <w:r w:rsidRPr="00C61A24">
        <w:rPr>
          <w:sz w:val="2"/>
        </w:rPr>
        <w:tab/>
      </w:r>
    </w:p>
    <w:p w:rsidR="00207EF0" w:rsidRPr="00E71AB2" w:rsidRDefault="00C476CE" w:rsidP="00E71AB2">
      <w:pPr>
        <w:pStyle w:val="af"/>
        <w:numPr>
          <w:ilvl w:val="0"/>
          <w:numId w:val="17"/>
        </w:numPr>
        <w:tabs>
          <w:tab w:val="left" w:pos="993"/>
        </w:tabs>
        <w:spacing w:line="240" w:lineRule="auto"/>
        <w:ind w:left="0" w:firstLine="567"/>
        <w:jc w:val="both"/>
        <w:rPr>
          <w:rStyle w:val="FontStyle101"/>
          <w:sz w:val="24"/>
          <w:szCs w:val="24"/>
        </w:rPr>
      </w:pPr>
      <w:r w:rsidRPr="00C476CE">
        <w:rPr>
          <w:rStyle w:val="FontStyle101"/>
          <w:sz w:val="24"/>
          <w:szCs w:val="24"/>
          <w:lang w:val="en-US"/>
        </w:rPr>
        <w:t>EN 1040, Chemical disinfectants and antiseptics — Quantitative suspension test for the evaluation of basic bactericidal activity of chemical disinfectants and antiseptics — Test method and requirements (phase 1) (</w:t>
      </w:r>
      <w:r w:rsidR="00207EF0" w:rsidRPr="00C476CE">
        <w:rPr>
          <w:rStyle w:val="FontStyle101"/>
          <w:sz w:val="24"/>
          <w:szCs w:val="24"/>
          <w:lang w:val="en-US"/>
        </w:rPr>
        <w:t xml:space="preserve">EN 1040 </w:t>
      </w:r>
      <w:r w:rsidR="00207EF0" w:rsidRPr="00207EF0">
        <w:rPr>
          <w:rStyle w:val="FontStyle101"/>
          <w:sz w:val="24"/>
          <w:szCs w:val="24"/>
        </w:rPr>
        <w:t>Химические</w:t>
      </w:r>
      <w:r w:rsidR="00207EF0" w:rsidRPr="00C476CE">
        <w:rPr>
          <w:rStyle w:val="FontStyle101"/>
          <w:sz w:val="24"/>
          <w:szCs w:val="24"/>
          <w:lang w:val="en-US"/>
        </w:rPr>
        <w:t xml:space="preserve"> </w:t>
      </w:r>
      <w:r w:rsidR="00207EF0" w:rsidRPr="00207EF0">
        <w:rPr>
          <w:rStyle w:val="FontStyle101"/>
          <w:sz w:val="24"/>
          <w:szCs w:val="24"/>
        </w:rPr>
        <w:t>дезинфицирующие</w:t>
      </w:r>
      <w:r w:rsidR="00207EF0" w:rsidRPr="00C476CE">
        <w:rPr>
          <w:rStyle w:val="FontStyle101"/>
          <w:sz w:val="24"/>
          <w:szCs w:val="24"/>
          <w:lang w:val="en-US"/>
        </w:rPr>
        <w:t xml:space="preserve"> </w:t>
      </w:r>
      <w:r w:rsidR="00207EF0" w:rsidRPr="00207EF0">
        <w:rPr>
          <w:rStyle w:val="FontStyle101"/>
          <w:sz w:val="24"/>
          <w:szCs w:val="24"/>
        </w:rPr>
        <w:t>средства</w:t>
      </w:r>
      <w:r w:rsidR="00207EF0" w:rsidRPr="00C476CE">
        <w:rPr>
          <w:rStyle w:val="FontStyle101"/>
          <w:sz w:val="24"/>
          <w:szCs w:val="24"/>
          <w:lang w:val="en-US"/>
        </w:rPr>
        <w:t xml:space="preserve"> </w:t>
      </w:r>
      <w:r w:rsidR="00207EF0" w:rsidRPr="00207EF0">
        <w:rPr>
          <w:rStyle w:val="FontStyle101"/>
          <w:sz w:val="24"/>
          <w:szCs w:val="24"/>
        </w:rPr>
        <w:t>и</w:t>
      </w:r>
      <w:r w:rsidR="00207EF0" w:rsidRPr="00C476CE">
        <w:rPr>
          <w:rStyle w:val="FontStyle101"/>
          <w:sz w:val="24"/>
          <w:szCs w:val="24"/>
          <w:lang w:val="en-US"/>
        </w:rPr>
        <w:t xml:space="preserve"> </w:t>
      </w:r>
      <w:r w:rsidR="00207EF0" w:rsidRPr="00207EF0">
        <w:rPr>
          <w:rStyle w:val="FontStyle101"/>
          <w:sz w:val="24"/>
          <w:szCs w:val="24"/>
        </w:rPr>
        <w:t>антисептики</w:t>
      </w:r>
      <w:r w:rsidR="00207EF0" w:rsidRPr="00C476CE">
        <w:rPr>
          <w:rStyle w:val="FontStyle101"/>
          <w:sz w:val="24"/>
          <w:szCs w:val="24"/>
          <w:lang w:val="en-US"/>
        </w:rPr>
        <w:t xml:space="preserve">. </w:t>
      </w:r>
      <w:r w:rsidR="00207EF0" w:rsidRPr="00E71AB2">
        <w:rPr>
          <w:rStyle w:val="FontStyle101"/>
          <w:sz w:val="24"/>
          <w:szCs w:val="24"/>
        </w:rPr>
        <w:t>Количественное испытание суспензии для оценки бактерицидного воздействия - Методы испытаний и требования (фаза 1)</w:t>
      </w:r>
      <w:r>
        <w:rPr>
          <w:rStyle w:val="FontStyle101"/>
          <w:sz w:val="24"/>
          <w:szCs w:val="24"/>
        </w:rPr>
        <w:t>)</w:t>
      </w:r>
      <w:r w:rsidR="00207EF0" w:rsidRPr="00E71AB2">
        <w:rPr>
          <w:rStyle w:val="FontStyle101"/>
          <w:sz w:val="24"/>
          <w:szCs w:val="24"/>
        </w:rPr>
        <w:t>.</w:t>
      </w:r>
    </w:p>
    <w:p w:rsidR="00207EF0" w:rsidRPr="00E71AB2" w:rsidRDefault="00C476CE" w:rsidP="00E71AB2">
      <w:pPr>
        <w:pStyle w:val="af"/>
        <w:numPr>
          <w:ilvl w:val="0"/>
          <w:numId w:val="17"/>
        </w:numPr>
        <w:tabs>
          <w:tab w:val="left" w:pos="993"/>
        </w:tabs>
        <w:spacing w:line="240" w:lineRule="auto"/>
        <w:ind w:left="0" w:firstLine="567"/>
        <w:jc w:val="both"/>
        <w:rPr>
          <w:rStyle w:val="FontStyle101"/>
          <w:sz w:val="24"/>
          <w:szCs w:val="24"/>
        </w:rPr>
      </w:pPr>
      <w:r w:rsidRPr="0032542F">
        <w:rPr>
          <w:rStyle w:val="FontStyle101"/>
          <w:sz w:val="24"/>
          <w:szCs w:val="24"/>
          <w:lang w:val="en-US"/>
        </w:rPr>
        <w:t xml:space="preserve">EN 12353, Chemical disinfectants and antiseptics — Preservation of test organisms used for the determination of bactericidal (including Legionella), mycobactericidal, sporicidal, fungicidal and </w:t>
      </w:r>
      <w:proofErr w:type="spellStart"/>
      <w:r w:rsidRPr="0032542F">
        <w:rPr>
          <w:rStyle w:val="FontStyle101"/>
          <w:sz w:val="24"/>
          <w:szCs w:val="24"/>
          <w:lang w:val="en-US"/>
        </w:rPr>
        <w:t>virucidal</w:t>
      </w:r>
      <w:proofErr w:type="spellEnd"/>
      <w:r w:rsidRPr="0032542F">
        <w:rPr>
          <w:rStyle w:val="FontStyle101"/>
          <w:sz w:val="24"/>
          <w:szCs w:val="24"/>
          <w:lang w:val="en-US"/>
        </w:rPr>
        <w:t xml:space="preserve"> (including bacteriophages) </w:t>
      </w:r>
      <w:proofErr w:type="gramStart"/>
      <w:r w:rsidRPr="0032542F">
        <w:rPr>
          <w:rStyle w:val="FontStyle101"/>
          <w:sz w:val="24"/>
          <w:szCs w:val="24"/>
          <w:lang w:val="en-US"/>
        </w:rPr>
        <w:t>activity  (</w:t>
      </w:r>
      <w:proofErr w:type="gramEnd"/>
      <w:r w:rsidR="00207EF0" w:rsidRPr="0032542F">
        <w:rPr>
          <w:rStyle w:val="FontStyle101"/>
          <w:sz w:val="24"/>
          <w:szCs w:val="24"/>
          <w:lang w:val="en-US"/>
        </w:rPr>
        <w:t xml:space="preserve">EN 12353 </w:t>
      </w:r>
      <w:r w:rsidR="00207EF0" w:rsidRPr="00207EF0">
        <w:rPr>
          <w:rStyle w:val="FontStyle101"/>
          <w:sz w:val="24"/>
          <w:szCs w:val="24"/>
        </w:rPr>
        <w:t>Химические</w:t>
      </w:r>
      <w:r w:rsidR="00207EF0" w:rsidRPr="0032542F">
        <w:rPr>
          <w:rStyle w:val="FontStyle101"/>
          <w:sz w:val="24"/>
          <w:szCs w:val="24"/>
          <w:lang w:val="en-US"/>
        </w:rPr>
        <w:t xml:space="preserve"> </w:t>
      </w:r>
      <w:r w:rsidR="00207EF0" w:rsidRPr="00207EF0">
        <w:rPr>
          <w:rStyle w:val="FontStyle101"/>
          <w:sz w:val="24"/>
          <w:szCs w:val="24"/>
        </w:rPr>
        <w:t>дезинфицирующие</w:t>
      </w:r>
      <w:r w:rsidR="00207EF0" w:rsidRPr="0032542F">
        <w:rPr>
          <w:rStyle w:val="FontStyle101"/>
          <w:sz w:val="24"/>
          <w:szCs w:val="24"/>
          <w:lang w:val="en-US"/>
        </w:rPr>
        <w:t xml:space="preserve"> </w:t>
      </w:r>
      <w:r w:rsidR="00207EF0" w:rsidRPr="00207EF0">
        <w:rPr>
          <w:rStyle w:val="FontStyle101"/>
          <w:sz w:val="24"/>
          <w:szCs w:val="24"/>
        </w:rPr>
        <w:t>средства</w:t>
      </w:r>
      <w:r w:rsidR="00207EF0" w:rsidRPr="0032542F">
        <w:rPr>
          <w:rStyle w:val="FontStyle101"/>
          <w:sz w:val="24"/>
          <w:szCs w:val="24"/>
          <w:lang w:val="en-US"/>
        </w:rPr>
        <w:t xml:space="preserve"> </w:t>
      </w:r>
      <w:r w:rsidR="00207EF0" w:rsidRPr="00207EF0">
        <w:rPr>
          <w:rStyle w:val="FontStyle101"/>
          <w:sz w:val="24"/>
          <w:szCs w:val="24"/>
        </w:rPr>
        <w:t>и</w:t>
      </w:r>
      <w:r w:rsidR="00207EF0" w:rsidRPr="0032542F">
        <w:rPr>
          <w:rStyle w:val="FontStyle101"/>
          <w:sz w:val="24"/>
          <w:szCs w:val="24"/>
          <w:lang w:val="en-US"/>
        </w:rPr>
        <w:t xml:space="preserve"> </w:t>
      </w:r>
      <w:r w:rsidR="00207EF0" w:rsidRPr="00207EF0">
        <w:rPr>
          <w:rStyle w:val="FontStyle101"/>
          <w:sz w:val="24"/>
          <w:szCs w:val="24"/>
        </w:rPr>
        <w:t>антисептики</w:t>
      </w:r>
      <w:r w:rsidR="00207EF0" w:rsidRPr="0032542F">
        <w:rPr>
          <w:rStyle w:val="FontStyle101"/>
          <w:sz w:val="24"/>
          <w:szCs w:val="24"/>
          <w:lang w:val="en-US"/>
        </w:rPr>
        <w:t xml:space="preserve">. </w:t>
      </w:r>
      <w:r w:rsidR="00207EF0" w:rsidRPr="00E71AB2">
        <w:rPr>
          <w:rStyle w:val="FontStyle101"/>
          <w:sz w:val="24"/>
          <w:szCs w:val="24"/>
        </w:rPr>
        <w:t xml:space="preserve">Предохранение испытательных организмов, используемых для определения бактерицидной (включая </w:t>
      </w:r>
      <w:proofErr w:type="spellStart"/>
      <w:r w:rsidR="00207EF0" w:rsidRPr="00C476CE">
        <w:rPr>
          <w:rStyle w:val="FontStyle101"/>
          <w:sz w:val="24"/>
          <w:szCs w:val="24"/>
        </w:rPr>
        <w:t>Legionella</w:t>
      </w:r>
      <w:proofErr w:type="spellEnd"/>
      <w:r w:rsidR="00207EF0" w:rsidRPr="00E71AB2">
        <w:rPr>
          <w:rStyle w:val="FontStyle101"/>
          <w:sz w:val="24"/>
          <w:szCs w:val="24"/>
        </w:rPr>
        <w:t xml:space="preserve">), микро бактерицидной, спорицидной, </w:t>
      </w:r>
      <w:proofErr w:type="spellStart"/>
      <w:r w:rsidR="00207EF0" w:rsidRPr="00E71AB2">
        <w:rPr>
          <w:rStyle w:val="FontStyle101"/>
          <w:sz w:val="24"/>
          <w:szCs w:val="24"/>
        </w:rPr>
        <w:t>фунгицидной</w:t>
      </w:r>
      <w:proofErr w:type="spellEnd"/>
      <w:r w:rsidR="00207EF0" w:rsidRPr="00E71AB2">
        <w:rPr>
          <w:rStyle w:val="FontStyle101"/>
          <w:sz w:val="24"/>
          <w:szCs w:val="24"/>
        </w:rPr>
        <w:t xml:space="preserve"> и </w:t>
      </w:r>
      <w:proofErr w:type="spellStart"/>
      <w:r w:rsidR="00207EF0" w:rsidRPr="00E71AB2">
        <w:rPr>
          <w:rStyle w:val="FontStyle101"/>
          <w:sz w:val="24"/>
          <w:szCs w:val="24"/>
        </w:rPr>
        <w:t>вироцидной</w:t>
      </w:r>
      <w:proofErr w:type="spellEnd"/>
      <w:r w:rsidR="00207EF0" w:rsidRPr="00E71AB2">
        <w:rPr>
          <w:rStyle w:val="FontStyle101"/>
          <w:sz w:val="24"/>
          <w:szCs w:val="24"/>
        </w:rPr>
        <w:t xml:space="preserve"> активности</w:t>
      </w:r>
      <w:r>
        <w:rPr>
          <w:rStyle w:val="FontStyle101"/>
          <w:sz w:val="24"/>
          <w:szCs w:val="24"/>
        </w:rPr>
        <w:t>).</w:t>
      </w:r>
    </w:p>
    <w:p w:rsidR="00207EF0" w:rsidRPr="00E71AB2" w:rsidRDefault="00C476CE" w:rsidP="00E71AB2">
      <w:pPr>
        <w:pStyle w:val="af"/>
        <w:numPr>
          <w:ilvl w:val="0"/>
          <w:numId w:val="17"/>
        </w:numPr>
        <w:tabs>
          <w:tab w:val="left" w:pos="993"/>
        </w:tabs>
        <w:spacing w:line="240" w:lineRule="auto"/>
        <w:ind w:left="0" w:firstLine="567"/>
        <w:jc w:val="both"/>
        <w:rPr>
          <w:rStyle w:val="FontStyle101"/>
          <w:sz w:val="24"/>
          <w:szCs w:val="24"/>
        </w:rPr>
      </w:pPr>
      <w:r w:rsidRPr="0032542F">
        <w:rPr>
          <w:rStyle w:val="FontStyle101"/>
          <w:sz w:val="24"/>
          <w:szCs w:val="24"/>
          <w:lang w:val="en-US"/>
        </w:rPr>
        <w:t>European Pharmacopoeia (EP). Edition 1997 supplement 2000, Water for injections (</w:t>
      </w:r>
      <w:r w:rsidR="00207EF0" w:rsidRPr="00E71AB2">
        <w:rPr>
          <w:rStyle w:val="FontStyle101"/>
          <w:sz w:val="24"/>
          <w:szCs w:val="24"/>
        </w:rPr>
        <w:t>Европейская</w:t>
      </w:r>
      <w:r w:rsidR="00207EF0" w:rsidRPr="0032542F">
        <w:rPr>
          <w:rStyle w:val="FontStyle101"/>
          <w:sz w:val="24"/>
          <w:szCs w:val="24"/>
          <w:lang w:val="en-US"/>
        </w:rPr>
        <w:t xml:space="preserve"> </w:t>
      </w:r>
      <w:r w:rsidR="00207EF0" w:rsidRPr="00E71AB2">
        <w:rPr>
          <w:rStyle w:val="FontStyle101"/>
          <w:sz w:val="24"/>
          <w:szCs w:val="24"/>
        </w:rPr>
        <w:t>фармакопея</w:t>
      </w:r>
      <w:r w:rsidR="00207EF0" w:rsidRPr="0032542F">
        <w:rPr>
          <w:rStyle w:val="FontStyle101"/>
          <w:sz w:val="24"/>
          <w:szCs w:val="24"/>
          <w:lang w:val="en-US"/>
        </w:rPr>
        <w:t xml:space="preserve"> (</w:t>
      </w:r>
      <w:r w:rsidR="00207EF0" w:rsidRPr="00E71AB2">
        <w:rPr>
          <w:rStyle w:val="FontStyle101"/>
          <w:sz w:val="24"/>
          <w:szCs w:val="24"/>
        </w:rPr>
        <w:t>Е</w:t>
      </w:r>
      <w:r w:rsidR="00207EF0" w:rsidRPr="0032542F">
        <w:rPr>
          <w:rStyle w:val="FontStyle101"/>
          <w:sz w:val="24"/>
          <w:szCs w:val="24"/>
          <w:lang w:val="en-US"/>
        </w:rPr>
        <w:t xml:space="preserve">P). </w:t>
      </w:r>
      <w:r w:rsidR="00207EF0" w:rsidRPr="00E71AB2">
        <w:rPr>
          <w:rStyle w:val="FontStyle101"/>
          <w:sz w:val="24"/>
          <w:szCs w:val="24"/>
        </w:rPr>
        <w:t>Издание 1997 г., прилож</w:t>
      </w:r>
      <w:r>
        <w:rPr>
          <w:rStyle w:val="FontStyle101"/>
          <w:sz w:val="24"/>
          <w:szCs w:val="24"/>
        </w:rPr>
        <w:t>ение 2000 г., Вода для инъекций)</w:t>
      </w:r>
    </w:p>
    <w:p w:rsidR="00C477E1" w:rsidRPr="00C61A24" w:rsidRDefault="00C477E1" w:rsidP="009B78F1">
      <w:pPr>
        <w:rPr>
          <w:sz w:val="24"/>
        </w:rPr>
      </w:pPr>
    </w:p>
    <w:p w:rsidR="00C97A4B" w:rsidRPr="00C61A24" w:rsidRDefault="00C97A4B" w:rsidP="00C97A4B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  <w:bookmarkStart w:id="53" w:name="_GoBack"/>
      <w:bookmarkEnd w:id="53"/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07EF0" w:rsidRDefault="00207EF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33A57" w:rsidRPr="004350D3" w:rsidRDefault="00433A57" w:rsidP="00CC34A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4350D3">
        <w:rPr>
          <w:rFonts w:ascii="Times New Roman" w:hAnsi="Times New Roman" w:cs="Times New Roman"/>
          <w:b/>
        </w:rPr>
        <w:tab/>
        <w:t xml:space="preserve">                      </w:t>
      </w:r>
      <w:r w:rsidR="00F449FE">
        <w:rPr>
          <w:rFonts w:ascii="Times New Roman" w:hAnsi="Times New Roman" w:cs="Times New Roman"/>
          <w:b/>
        </w:rPr>
        <w:t xml:space="preserve">                                               </w:t>
      </w:r>
      <w:r w:rsidR="00C5468D">
        <w:rPr>
          <w:rFonts w:ascii="Times New Roman" w:hAnsi="Times New Roman" w:cs="Times New Roman"/>
          <w:b/>
        </w:rPr>
        <w:t xml:space="preserve">  </w:t>
      </w:r>
      <w:r w:rsidR="00F449FE">
        <w:rPr>
          <w:rFonts w:ascii="Times New Roman" w:hAnsi="Times New Roman" w:cs="Times New Roman"/>
          <w:b/>
        </w:rPr>
        <w:t xml:space="preserve"> </w:t>
      </w:r>
      <w:r w:rsidRPr="004350D3">
        <w:rPr>
          <w:rFonts w:ascii="Times New Roman" w:hAnsi="Times New Roman" w:cs="Times New Roman"/>
          <w:b/>
        </w:rPr>
        <w:t xml:space="preserve">МКС </w:t>
      </w:r>
      <w:r w:rsidR="004F052A">
        <w:rPr>
          <w:rFonts w:ascii="Times New Roman" w:hAnsi="Times New Roman" w:cs="Times New Roman"/>
          <w:b/>
        </w:rPr>
        <w:t>11</w:t>
      </w:r>
      <w:r w:rsidR="00F449FE">
        <w:rPr>
          <w:rFonts w:ascii="Times New Roman" w:hAnsi="Times New Roman" w:cs="Times New Roman"/>
          <w:b/>
        </w:rPr>
        <w:t>.</w:t>
      </w:r>
      <w:r w:rsidR="004F052A">
        <w:rPr>
          <w:rFonts w:ascii="Times New Roman" w:hAnsi="Times New Roman" w:cs="Times New Roman"/>
          <w:b/>
        </w:rPr>
        <w:t>080.20; 71.100.35</w:t>
      </w:r>
      <w:r w:rsidRPr="004350D3">
        <w:rPr>
          <w:rFonts w:ascii="Times New Roman" w:hAnsi="Times New Roman" w:cs="Times New Roman"/>
          <w:b/>
        </w:rPr>
        <w:t xml:space="preserve"> (IDT)</w:t>
      </w:r>
    </w:p>
    <w:p w:rsidR="00433A57" w:rsidRPr="004350D3" w:rsidRDefault="00433A57" w:rsidP="00433A57">
      <w:pPr>
        <w:autoSpaceDE w:val="0"/>
        <w:autoSpaceDN w:val="0"/>
        <w:adjustRightInd w:val="0"/>
        <w:ind w:firstLine="567"/>
      </w:pPr>
    </w:p>
    <w:p w:rsidR="00A72875" w:rsidRPr="00A72875" w:rsidRDefault="00C622D1" w:rsidP="00A72875">
      <w:pPr>
        <w:autoSpaceDE w:val="0"/>
        <w:autoSpaceDN w:val="0"/>
        <w:adjustRightInd w:val="0"/>
        <w:ind w:firstLine="567"/>
        <w:rPr>
          <w:spacing w:val="2"/>
          <w:sz w:val="24"/>
          <w:shd w:val="clear" w:color="auto" w:fill="FFFFFF"/>
        </w:rPr>
      </w:pPr>
      <w:r w:rsidRPr="00A72875">
        <w:rPr>
          <w:b/>
          <w:spacing w:val="2"/>
          <w:sz w:val="24"/>
          <w:shd w:val="clear" w:color="auto" w:fill="FFFFFF"/>
        </w:rPr>
        <w:t>Ключевые слова:</w:t>
      </w:r>
      <w:r w:rsidRPr="00A72875">
        <w:rPr>
          <w:spacing w:val="2"/>
          <w:sz w:val="24"/>
          <w:shd w:val="clear" w:color="auto" w:fill="FFFFFF"/>
        </w:rPr>
        <w:t xml:space="preserve"> </w:t>
      </w:r>
      <w:r w:rsidR="00A72875" w:rsidRPr="00A72875">
        <w:rPr>
          <w:spacing w:val="2"/>
          <w:sz w:val="24"/>
          <w:shd w:val="clear" w:color="auto" w:fill="FFFFFF"/>
        </w:rPr>
        <w:t xml:space="preserve">средства дезинфицирующие химические, антисептики, количественное испытание суспензии, </w:t>
      </w:r>
      <w:proofErr w:type="spellStart"/>
      <w:r w:rsidR="00A72875" w:rsidRPr="00A72875">
        <w:rPr>
          <w:spacing w:val="2"/>
          <w:sz w:val="24"/>
          <w:shd w:val="clear" w:color="auto" w:fill="FFFFFF"/>
        </w:rPr>
        <w:t>вирулицидная</w:t>
      </w:r>
      <w:proofErr w:type="spellEnd"/>
      <w:r w:rsidR="00A72875" w:rsidRPr="00A72875">
        <w:rPr>
          <w:spacing w:val="2"/>
          <w:sz w:val="24"/>
          <w:shd w:val="clear" w:color="auto" w:fill="FFFFFF"/>
        </w:rPr>
        <w:t xml:space="preserve"> активность, </w:t>
      </w:r>
      <w:r w:rsidR="00A72875" w:rsidRPr="00A72875">
        <w:rPr>
          <w:bCs/>
          <w:spacing w:val="2"/>
          <w:sz w:val="24"/>
          <w:shd w:val="clear" w:color="auto" w:fill="FFFFFF"/>
        </w:rPr>
        <w:t>цитотоксичность, эталонная вирусная суспензия</w:t>
      </w:r>
    </w:p>
    <w:p w:rsidR="00C622D1" w:rsidRPr="00A72875" w:rsidRDefault="00C622D1" w:rsidP="00C622D1">
      <w:pPr>
        <w:autoSpaceDE w:val="0"/>
        <w:autoSpaceDN w:val="0"/>
        <w:adjustRightInd w:val="0"/>
        <w:ind w:firstLine="567"/>
        <w:rPr>
          <w:sz w:val="24"/>
        </w:rPr>
      </w:pPr>
    </w:p>
    <w:p w:rsidR="0023528E" w:rsidRPr="00A72875" w:rsidRDefault="0023528E" w:rsidP="0023528E">
      <w:pPr>
        <w:pStyle w:val="Style41"/>
        <w:pBdr>
          <w:bottom w:val="single" w:sz="12" w:space="1" w:color="auto"/>
        </w:pBdr>
        <w:suppressAutoHyphens/>
        <w:jc w:val="both"/>
        <w:rPr>
          <w:spacing w:val="-6"/>
          <w:sz w:val="16"/>
          <w:szCs w:val="16"/>
        </w:rPr>
      </w:pPr>
    </w:p>
    <w:p w:rsidR="00C126BD" w:rsidRPr="00A72875" w:rsidRDefault="00C126BD" w:rsidP="00CC34A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A72875"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     </w:t>
      </w:r>
      <w:r w:rsidR="004F052A" w:rsidRPr="00A72875">
        <w:rPr>
          <w:rFonts w:ascii="Times New Roman" w:hAnsi="Times New Roman" w:cs="Times New Roman"/>
          <w:b/>
        </w:rPr>
        <w:t>МКС 11.080.20; 71.100.35 (IDT)</w:t>
      </w:r>
    </w:p>
    <w:p w:rsidR="00C126BD" w:rsidRPr="00A72875" w:rsidRDefault="00C126BD" w:rsidP="00C126BD">
      <w:pPr>
        <w:autoSpaceDE w:val="0"/>
        <w:autoSpaceDN w:val="0"/>
        <w:adjustRightInd w:val="0"/>
        <w:ind w:firstLine="567"/>
      </w:pPr>
    </w:p>
    <w:p w:rsidR="00C126BD" w:rsidRPr="004350D3" w:rsidRDefault="00A72875" w:rsidP="00C126BD">
      <w:pPr>
        <w:autoSpaceDE w:val="0"/>
        <w:autoSpaceDN w:val="0"/>
        <w:adjustRightInd w:val="0"/>
        <w:ind w:firstLine="567"/>
        <w:rPr>
          <w:sz w:val="24"/>
        </w:rPr>
      </w:pPr>
      <w:r w:rsidRPr="00A72875">
        <w:rPr>
          <w:b/>
          <w:spacing w:val="2"/>
          <w:sz w:val="24"/>
          <w:shd w:val="clear" w:color="auto" w:fill="FFFFFF"/>
        </w:rPr>
        <w:t>Ключевые слова:</w:t>
      </w:r>
      <w:r w:rsidRPr="00A72875">
        <w:rPr>
          <w:spacing w:val="2"/>
          <w:sz w:val="24"/>
          <w:shd w:val="clear" w:color="auto" w:fill="FFFFFF"/>
        </w:rPr>
        <w:t xml:space="preserve"> средства дезинфицирующие химические, антисептики, количественное испытание суспензии, </w:t>
      </w:r>
      <w:proofErr w:type="spellStart"/>
      <w:r w:rsidRPr="00A72875">
        <w:rPr>
          <w:spacing w:val="2"/>
          <w:sz w:val="24"/>
          <w:shd w:val="clear" w:color="auto" w:fill="FFFFFF"/>
        </w:rPr>
        <w:t>вирулицидная</w:t>
      </w:r>
      <w:proofErr w:type="spellEnd"/>
      <w:r w:rsidRPr="00A72875">
        <w:rPr>
          <w:spacing w:val="2"/>
          <w:sz w:val="24"/>
          <w:shd w:val="clear" w:color="auto" w:fill="FFFFFF"/>
        </w:rPr>
        <w:t xml:space="preserve"> активность, </w:t>
      </w:r>
      <w:r w:rsidRPr="00A72875">
        <w:rPr>
          <w:bCs/>
          <w:spacing w:val="2"/>
          <w:sz w:val="24"/>
          <w:shd w:val="clear" w:color="auto" w:fill="FFFFFF"/>
        </w:rPr>
        <w:t>цитотоксичность, эталонная вирусная суспензия</w:t>
      </w:r>
    </w:p>
    <w:p w:rsidR="0023528E" w:rsidRPr="004350D3" w:rsidRDefault="0023528E" w:rsidP="0023528E">
      <w:pPr>
        <w:pStyle w:val="Style41"/>
        <w:pBdr>
          <w:bottom w:val="single" w:sz="12" w:space="1" w:color="auto"/>
        </w:pBdr>
        <w:suppressAutoHyphens/>
        <w:jc w:val="both"/>
        <w:rPr>
          <w:spacing w:val="-6"/>
          <w:sz w:val="16"/>
          <w:szCs w:val="16"/>
        </w:rPr>
      </w:pPr>
    </w:p>
    <w:p w:rsidR="0023528E" w:rsidRPr="004350D3" w:rsidRDefault="0023528E" w:rsidP="0023528E">
      <w:pPr>
        <w:suppressAutoHyphens/>
        <w:ind w:firstLine="567"/>
        <w:rPr>
          <w:sz w:val="24"/>
        </w:rPr>
      </w:pPr>
    </w:p>
    <w:bookmarkEnd w:id="35"/>
    <w:bookmarkEnd w:id="36"/>
    <w:bookmarkEnd w:id="37"/>
    <w:p w:rsidR="003843AB" w:rsidRPr="004350D3" w:rsidRDefault="003843AB" w:rsidP="003843AB">
      <w:pPr>
        <w:suppressAutoHyphens/>
        <w:ind w:firstLine="567"/>
        <w:rPr>
          <w:sz w:val="24"/>
        </w:rPr>
      </w:pPr>
    </w:p>
    <w:p w:rsidR="00506656" w:rsidRDefault="00506656" w:rsidP="00506656">
      <w:pPr>
        <w:suppressAutoHyphens/>
        <w:ind w:firstLine="567"/>
        <w:rPr>
          <w:sz w:val="24"/>
        </w:rPr>
      </w:pPr>
      <w:bookmarkStart w:id="54" w:name="_Hlk72931652"/>
      <w:r>
        <w:rPr>
          <w:sz w:val="24"/>
        </w:rPr>
        <w:t>РАЗРАБОТЧИК:</w:t>
      </w:r>
    </w:p>
    <w:p w:rsidR="00506656" w:rsidRDefault="00506656" w:rsidP="00506656">
      <w:pPr>
        <w:suppressAutoHyphens/>
        <w:ind w:left="567"/>
        <w:rPr>
          <w:sz w:val="24"/>
        </w:rPr>
      </w:pPr>
      <w:r>
        <w:rPr>
          <w:color w:val="000000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506656" w:rsidRDefault="00506656" w:rsidP="00506656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ab/>
      </w:r>
    </w:p>
    <w:p w:rsidR="00506656" w:rsidRDefault="00506656" w:rsidP="00506656">
      <w:pPr>
        <w:suppressAutoHyphens/>
        <w:ind w:firstLine="567"/>
        <w:rPr>
          <w:sz w:val="24"/>
          <w:lang w:val="kk-KZ"/>
        </w:rPr>
      </w:pPr>
    </w:p>
    <w:p w:rsidR="00506656" w:rsidRDefault="00506656" w:rsidP="00506656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Заместитель</w:t>
      </w:r>
    </w:p>
    <w:p w:rsidR="00506656" w:rsidRDefault="00506656" w:rsidP="00506656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Генерального директора                                                                                        С. </w:t>
      </w:r>
      <w:proofErr w:type="spellStart"/>
      <w:r>
        <w:rPr>
          <w:color w:val="000000"/>
          <w:sz w:val="24"/>
        </w:rPr>
        <w:t>Радаев</w:t>
      </w:r>
      <w:proofErr w:type="spellEnd"/>
    </w:p>
    <w:p w:rsidR="00506656" w:rsidRDefault="00506656" w:rsidP="00506656">
      <w:pPr>
        <w:ind w:firstLine="567"/>
        <w:jc w:val="left"/>
        <w:rPr>
          <w:color w:val="000000"/>
          <w:sz w:val="24"/>
        </w:rPr>
      </w:pPr>
    </w:p>
    <w:p w:rsidR="00506656" w:rsidRDefault="00506656" w:rsidP="00506656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Руководитель</w:t>
      </w:r>
    </w:p>
    <w:p w:rsidR="00506656" w:rsidRDefault="00506656" w:rsidP="00506656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Департамента стандартизации/</w:t>
      </w:r>
    </w:p>
    <w:p w:rsidR="00506656" w:rsidRDefault="00506656" w:rsidP="00506656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Руководитель разработки                                                                           С. </w:t>
      </w:r>
      <w:proofErr w:type="spellStart"/>
      <w:r>
        <w:rPr>
          <w:color w:val="000000"/>
          <w:sz w:val="24"/>
        </w:rPr>
        <w:t>Карибжанова</w:t>
      </w:r>
      <w:proofErr w:type="spellEnd"/>
    </w:p>
    <w:p w:rsidR="00506656" w:rsidRDefault="00506656" w:rsidP="00506656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</w:p>
    <w:p w:rsidR="00506656" w:rsidRDefault="00506656" w:rsidP="00506656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СОИСПОЛНИТЕЛЬ</w:t>
      </w:r>
    </w:p>
    <w:p w:rsidR="00506656" w:rsidRDefault="00506656" w:rsidP="00506656">
      <w:pPr>
        <w:tabs>
          <w:tab w:val="left" w:pos="3104"/>
        </w:tabs>
        <w:suppressAutoHyphens/>
        <w:ind w:firstLine="567"/>
        <w:rPr>
          <w:sz w:val="24"/>
        </w:rPr>
      </w:pPr>
    </w:p>
    <w:p w:rsidR="00506656" w:rsidRDefault="00506656" w:rsidP="00506656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 xml:space="preserve">Эксперт                                                                                                            </w:t>
      </w:r>
      <w:r>
        <w:rPr>
          <w:sz w:val="24"/>
          <w:lang w:val="kk-KZ"/>
        </w:rPr>
        <w:t>К. Сергазиева</w:t>
      </w:r>
      <w:bookmarkEnd w:id="54"/>
    </w:p>
    <w:p w:rsidR="002D7818" w:rsidRDefault="002D7818" w:rsidP="00C64106">
      <w:pPr>
        <w:suppressAutoHyphens/>
        <w:ind w:firstLine="567"/>
        <w:rPr>
          <w:sz w:val="24"/>
        </w:rPr>
      </w:pPr>
    </w:p>
    <w:p w:rsidR="00203876" w:rsidRPr="00203876" w:rsidRDefault="00203876" w:rsidP="00C64106">
      <w:pPr>
        <w:suppressAutoHyphens/>
        <w:ind w:firstLine="567"/>
        <w:rPr>
          <w:sz w:val="24"/>
          <w:lang w:val="kk-KZ"/>
        </w:rPr>
      </w:pPr>
    </w:p>
    <w:sectPr w:rsidR="00203876" w:rsidRPr="00203876" w:rsidSect="00EE056A">
      <w:headerReference w:type="even" r:id="rId16"/>
      <w:pgSz w:w="11906" w:h="16838" w:code="9"/>
      <w:pgMar w:top="1418" w:right="1418" w:bottom="1418" w:left="1134" w:header="1022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76CE" w:rsidRDefault="00C476CE">
      <w:r>
        <w:separator/>
      </w:r>
    </w:p>
    <w:p w:rsidR="00C476CE" w:rsidRDefault="00C476CE"/>
  </w:endnote>
  <w:endnote w:type="continuationSeparator" w:id="0">
    <w:p w:rsidR="00C476CE" w:rsidRDefault="00C476CE">
      <w:r>
        <w:continuationSeparator/>
      </w:r>
    </w:p>
    <w:p w:rsidR="00C476CE" w:rsidRDefault="00C476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UnicodeMS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6CE" w:rsidRPr="00205DDC" w:rsidRDefault="00C476CE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240A95">
      <w:rPr>
        <w:noProof/>
        <w:sz w:val="24"/>
      </w:rPr>
      <w:t>6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6CE" w:rsidRPr="00235499" w:rsidRDefault="00C476CE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240A95">
      <w:rPr>
        <w:noProof/>
        <w:sz w:val="24"/>
      </w:rPr>
      <w:t>5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6CE" w:rsidRDefault="00C476CE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76CE" w:rsidRDefault="00C476CE">
      <w:r>
        <w:separator/>
      </w:r>
    </w:p>
    <w:p w:rsidR="00C476CE" w:rsidRDefault="00C476CE"/>
  </w:footnote>
  <w:footnote w:type="continuationSeparator" w:id="0">
    <w:p w:rsidR="00C476CE" w:rsidRDefault="00C476CE">
      <w:r>
        <w:continuationSeparator/>
      </w:r>
    </w:p>
    <w:p w:rsidR="00C476CE" w:rsidRDefault="00C476CE"/>
  </w:footnote>
  <w:footnote w:id="1">
    <w:p w:rsidR="00C476CE" w:rsidRDefault="00C476CE" w:rsidP="00DF635A">
      <w:pPr>
        <w:pStyle w:val="a7"/>
        <w:ind w:firstLine="567"/>
      </w:pPr>
      <w:r>
        <w:rPr>
          <w:rStyle w:val="a8"/>
        </w:rPr>
        <w:t>1)</w:t>
      </w:r>
      <w:r>
        <w:t xml:space="preserve"> </w:t>
      </w:r>
      <w:r w:rsidRPr="00DF635A">
        <w:rPr>
          <w:rStyle w:val="FontStyle77"/>
          <w:rFonts w:ascii="Times New Roman" w:hAnsi="Times New Roman" w:cs="Times New Roman"/>
          <w:sz w:val="20"/>
          <w:szCs w:val="20"/>
        </w:rPr>
        <w:t>ATCC VR-248</w:t>
      </w:r>
      <w:r>
        <w:rPr>
          <w:rStyle w:val="FontStyle77"/>
          <w:rFonts w:ascii="Times New Roman" w:hAnsi="Times New Roman" w:cs="Times New Roman"/>
          <w:sz w:val="20"/>
          <w:szCs w:val="20"/>
        </w:rPr>
        <w:t xml:space="preserve"> – </w:t>
      </w:r>
      <w:r w:rsidRPr="00DF635A">
        <w:rPr>
          <w:rStyle w:val="FontStyle77"/>
          <w:rFonts w:ascii="Times New Roman" w:hAnsi="Times New Roman" w:cs="Times New Roman"/>
          <w:sz w:val="20"/>
          <w:szCs w:val="20"/>
        </w:rPr>
        <w:t>это штамм, поставляемый Американскими коллекциями типовых культур. Эта информация предоставлена для удобства пользователей настоящего стандарта и не означает одобрения CEN названных продуктов. Могут быть использованы соответствующие продукты, поставляемые другими производителями, если доказано, что они приводят к таким же результатам.</w:t>
      </w:r>
    </w:p>
  </w:footnote>
  <w:footnote w:id="2">
    <w:p w:rsidR="00C476CE" w:rsidRDefault="00C476CE" w:rsidP="00C67B61">
      <w:pPr>
        <w:pStyle w:val="a7"/>
        <w:ind w:firstLine="567"/>
      </w:pPr>
      <w:r>
        <w:rPr>
          <w:rStyle w:val="a8"/>
        </w:rPr>
        <w:t>2)</w:t>
      </w:r>
      <w:r>
        <w:t xml:space="preserve"> </w:t>
      </w:r>
      <w:r w:rsidRPr="00C67B61">
        <w:rPr>
          <w:rStyle w:val="FontStyle71"/>
          <w:rFonts w:ascii="Times New Roman" w:cs="Times New Roman"/>
          <w:b w:val="0"/>
          <w:sz w:val="20"/>
          <w:szCs w:val="20"/>
        </w:rPr>
        <w:t>Эта информация предоставлена для удобства пользователей настоящего европейского стандарта и не означает одобрения CEN названных продуктов. Могут быть использованы соответствующие продукты, поставляемые другими производителями, если доказано, что они приводят к таким же результатам.</w:t>
      </w:r>
    </w:p>
  </w:footnote>
  <w:footnote w:id="3">
    <w:p w:rsidR="00C476CE" w:rsidRDefault="00C476CE" w:rsidP="00A01722">
      <w:pPr>
        <w:pStyle w:val="a7"/>
        <w:ind w:firstLine="567"/>
      </w:pPr>
      <w:r>
        <w:rPr>
          <w:rStyle w:val="a8"/>
        </w:rPr>
        <w:t>3)</w:t>
      </w:r>
      <w:r>
        <w:t xml:space="preserve"> </w:t>
      </w:r>
      <w:r w:rsidRPr="00E57FF6">
        <w:rPr>
          <w:rStyle w:val="FontStyle101"/>
          <w:sz w:val="20"/>
          <w:szCs w:val="20"/>
        </w:rPr>
        <w:t>Одноразовое стерильное оборудование</w:t>
      </w:r>
      <w:r>
        <w:rPr>
          <w:rStyle w:val="FontStyle101"/>
          <w:sz w:val="20"/>
          <w:szCs w:val="20"/>
        </w:rPr>
        <w:t xml:space="preserve"> – </w:t>
      </w:r>
      <w:r w:rsidRPr="00E57FF6">
        <w:rPr>
          <w:rStyle w:val="FontStyle101"/>
          <w:sz w:val="20"/>
          <w:szCs w:val="20"/>
        </w:rPr>
        <w:t>приемлемая альтернатива многоразовой посуде.</w:t>
      </w:r>
    </w:p>
  </w:footnote>
  <w:footnote w:id="4">
    <w:p w:rsidR="00C476CE" w:rsidRDefault="00C476CE" w:rsidP="00A01722">
      <w:pPr>
        <w:pStyle w:val="a7"/>
        <w:ind w:firstLine="567"/>
      </w:pPr>
      <w:r>
        <w:rPr>
          <w:rStyle w:val="a8"/>
        </w:rPr>
        <w:t>4)</w:t>
      </w:r>
      <w:r>
        <w:t xml:space="preserve"> Вортекс ® является примером подходящего продукта доступного на рынке.</w:t>
      </w:r>
    </w:p>
  </w:footnote>
  <w:footnote w:id="5">
    <w:p w:rsidR="00C476CE" w:rsidRDefault="00C476CE" w:rsidP="00347332">
      <w:pPr>
        <w:pStyle w:val="a7"/>
        <w:ind w:firstLine="567"/>
      </w:pPr>
      <w:r>
        <w:rPr>
          <w:rStyle w:val="a8"/>
        </w:rPr>
        <w:t>5)</w:t>
      </w:r>
      <w:r>
        <w:t xml:space="preserve"> </w:t>
      </w:r>
      <w:r w:rsidRPr="00347332">
        <w:rPr>
          <w:rStyle w:val="FontStyle77"/>
          <w:rFonts w:ascii="Times New Roman" w:hAnsi="Times New Roman" w:cs="Times New Roman"/>
          <w:bCs/>
          <w:sz w:val="20"/>
          <w:szCs w:val="20"/>
        </w:rPr>
        <w:t>Эта информация предоставлена для удобства пользователей этого европейского стандарта и не означает одобрения CEN названных продуктов. Могут быть использованы соответствующие продукты, поставляемые другими производителями, если доказано, что они приводят к таким же результатам.</w:t>
      </w:r>
    </w:p>
  </w:footnote>
  <w:footnote w:id="6">
    <w:p w:rsidR="00C476CE" w:rsidRDefault="00C476CE" w:rsidP="0087479C">
      <w:pPr>
        <w:pStyle w:val="Style17"/>
        <w:widowControl/>
        <w:ind w:firstLine="720"/>
        <w:jc w:val="both"/>
        <w:rPr>
          <w:rStyle w:val="FontStyle71"/>
          <w:rFonts w:ascii="Times New Roman" w:cs="Times New Roman"/>
          <w:b w:val="0"/>
        </w:rPr>
      </w:pPr>
      <w:r>
        <w:rPr>
          <w:rStyle w:val="a8"/>
        </w:rPr>
        <w:t>1</w:t>
      </w:r>
      <w:r w:rsidRPr="0087479C">
        <w:rPr>
          <w:rStyle w:val="a8"/>
          <w:rFonts w:cs="Times New Roman"/>
          <w:b/>
          <w:sz w:val="20"/>
          <w:szCs w:val="20"/>
        </w:rPr>
        <w:t>)</w:t>
      </w:r>
      <w:r w:rsidRPr="0087479C">
        <w:rPr>
          <w:rFonts w:cs="Times New Roman"/>
          <w:b/>
          <w:sz w:val="20"/>
          <w:szCs w:val="20"/>
        </w:rPr>
        <w:t xml:space="preserve"> </w:t>
      </w:r>
      <w:r w:rsidRPr="0087479C">
        <w:rPr>
          <w:rStyle w:val="FontStyle71"/>
          <w:rFonts w:ascii="Times New Roman" w:cs="Times New Roman"/>
          <w:b w:val="0"/>
          <w:sz w:val="20"/>
          <w:szCs w:val="20"/>
        </w:rPr>
        <w:t>SephadexTM LH 20, Minicon® и MicroSpinTM S 400 HR являются примерами доступных на рынке подходящих продуктов. Эта информация предоставлена для удобства пользователей этого европейского стандарта и не означает одобрения CEN.</w:t>
      </w:r>
    </w:p>
    <w:p w:rsidR="00C476CE" w:rsidRDefault="00C476CE">
      <w:pPr>
        <w:pStyle w:val="a7"/>
      </w:pPr>
    </w:p>
  </w:footnote>
  <w:footnote w:id="7">
    <w:p w:rsidR="00C476CE" w:rsidRDefault="00C476CE" w:rsidP="00E90C8F">
      <w:pPr>
        <w:pStyle w:val="a7"/>
        <w:contextualSpacing/>
      </w:pPr>
      <w:r>
        <w:rPr>
          <w:rStyle w:val="a8"/>
        </w:rPr>
        <w:t>1</w:t>
      </w:r>
      <w:r w:rsidRPr="00E90C8F">
        <w:rPr>
          <w:rStyle w:val="a8"/>
          <w:b/>
        </w:rPr>
        <w:t>)</w:t>
      </w:r>
      <w:r w:rsidRPr="00E90C8F">
        <w:rPr>
          <w:b/>
        </w:rPr>
        <w:t xml:space="preserve"> </w:t>
      </w:r>
      <w:r w:rsidRPr="00E90C8F">
        <w:rPr>
          <w:rStyle w:val="FontStyle77"/>
          <w:rFonts w:ascii="Times New Roman" w:hAnsi="Times New Roman" w:cs="Times New Roman"/>
          <w:sz w:val="20"/>
          <w:szCs w:val="20"/>
          <w:lang w:eastAsia="en-US"/>
        </w:rPr>
        <w:t xml:space="preserve">Sephadex ™ LH 20 </w:t>
      </w:r>
      <w:r w:rsidRPr="00E90C8F">
        <w:t>является примером подходящего продукта доступного на рынке</w:t>
      </w:r>
      <w:r w:rsidRPr="00E90C8F">
        <w:rPr>
          <w:rStyle w:val="FontStyle77"/>
          <w:rFonts w:ascii="Times New Roman" w:hAnsi="Times New Roman" w:cs="Times New Roman"/>
          <w:sz w:val="20"/>
          <w:szCs w:val="20"/>
          <w:lang w:eastAsia="en-US"/>
        </w:rPr>
        <w:t>.).</w:t>
      </w:r>
      <w:r w:rsidRPr="00E90C8F">
        <w:rPr>
          <w:rStyle w:val="FontStyle71"/>
          <w:rFonts w:ascii="Times New Roman" w:cs="Times New Roman"/>
          <w:sz w:val="20"/>
          <w:szCs w:val="20"/>
        </w:rPr>
        <w:t xml:space="preserve"> </w:t>
      </w:r>
      <w:r w:rsidRPr="00E90C8F">
        <w:rPr>
          <w:rStyle w:val="FontStyle71"/>
          <w:rFonts w:ascii="Times New Roman" w:cs="Times New Roman"/>
          <w:b w:val="0"/>
          <w:sz w:val="20"/>
          <w:szCs w:val="20"/>
        </w:rPr>
        <w:t>Эта информация предоставлена для удобства пользователей этого европейского стандарта и не означает одобрения CEN.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6CE" w:rsidRPr="00316DCD" w:rsidRDefault="00C476CE" w:rsidP="005A5D66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</w:t>
    </w:r>
    <w:r>
      <w:rPr>
        <w:b/>
        <w:bCs/>
        <w:sz w:val="24"/>
        <w:lang w:val="kk-KZ"/>
      </w:rPr>
      <w:t>4675</w:t>
    </w:r>
  </w:p>
  <w:p w:rsidR="00C476CE" w:rsidRPr="005A5D66" w:rsidRDefault="00C476CE" w:rsidP="005A5D66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6CE" w:rsidRPr="00316DCD" w:rsidRDefault="00C476CE" w:rsidP="005A5D6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</w:t>
    </w:r>
    <w:r w:rsidRPr="00B4436B">
      <w:rPr>
        <w:b/>
        <w:bCs/>
        <w:sz w:val="24"/>
      </w:rPr>
      <w:t xml:space="preserve">      </w:t>
    </w:r>
    <w:r>
      <w:rPr>
        <w:b/>
        <w:bCs/>
        <w:sz w:val="24"/>
      </w:rPr>
      <w:t xml:space="preserve">   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</w:t>
    </w:r>
    <w:r w:rsidRPr="000504C0">
      <w:rPr>
        <w:b/>
        <w:bCs/>
        <w:sz w:val="24"/>
      </w:rPr>
      <w:t>4</w:t>
    </w:r>
    <w:r>
      <w:rPr>
        <w:b/>
        <w:bCs/>
        <w:sz w:val="24"/>
      </w:rPr>
      <w:t>675</w:t>
    </w:r>
  </w:p>
  <w:p w:rsidR="00C476CE" w:rsidRPr="005A5D66" w:rsidRDefault="00C476CE" w:rsidP="005A5D66">
    <w:pPr>
      <w:jc w:val="righ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6CE" w:rsidRPr="00316DCD" w:rsidRDefault="00C476CE" w:rsidP="005A5D66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</w:t>
    </w:r>
    <w:r w:rsidRPr="000504C0">
      <w:rPr>
        <w:b/>
        <w:bCs/>
        <w:sz w:val="24"/>
      </w:rPr>
      <w:t>4</w:t>
    </w:r>
    <w:r>
      <w:rPr>
        <w:b/>
        <w:bCs/>
        <w:sz w:val="24"/>
      </w:rPr>
      <w:t>675</w:t>
    </w:r>
  </w:p>
  <w:p w:rsidR="00C476CE" w:rsidRPr="005A5D66" w:rsidRDefault="00C476CE" w:rsidP="005A5D66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57139"/>
    <w:multiLevelType w:val="hybridMultilevel"/>
    <w:tmpl w:val="E2B0FEE4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6D3042"/>
    <w:multiLevelType w:val="hybridMultilevel"/>
    <w:tmpl w:val="1A4295A0"/>
    <w:lvl w:ilvl="0" w:tplc="8E8AA6D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E1DD9"/>
    <w:multiLevelType w:val="hybridMultilevel"/>
    <w:tmpl w:val="8E4EAA1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88F649E"/>
    <w:multiLevelType w:val="hybridMultilevel"/>
    <w:tmpl w:val="A7EE014E"/>
    <w:lvl w:ilvl="0" w:tplc="0464D70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C6924D2"/>
    <w:multiLevelType w:val="hybridMultilevel"/>
    <w:tmpl w:val="79F886C6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D766E77"/>
    <w:multiLevelType w:val="hybridMultilevel"/>
    <w:tmpl w:val="1CB0D2A2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347490"/>
    <w:multiLevelType w:val="hybridMultilevel"/>
    <w:tmpl w:val="9460C54A"/>
    <w:lvl w:ilvl="0" w:tplc="3766B2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B871FEE"/>
    <w:multiLevelType w:val="hybridMultilevel"/>
    <w:tmpl w:val="0C5C8B24"/>
    <w:lvl w:ilvl="0" w:tplc="46CAFFF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553A501A"/>
    <w:multiLevelType w:val="hybridMultilevel"/>
    <w:tmpl w:val="F0823D6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18363DA0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A350F"/>
    <w:multiLevelType w:val="multilevel"/>
    <w:tmpl w:val="BBE61204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6801"/>
        </w:tabs>
        <w:ind w:left="6801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2" w15:restartNumberingAfterBreak="0">
    <w:nsid w:val="64CE05DB"/>
    <w:multiLevelType w:val="hybridMultilevel"/>
    <w:tmpl w:val="838AD0C0"/>
    <w:lvl w:ilvl="0" w:tplc="B5ECB2F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E9333C"/>
    <w:multiLevelType w:val="hybridMultilevel"/>
    <w:tmpl w:val="986CF49A"/>
    <w:lvl w:ilvl="0" w:tplc="84A2AFB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72B66EE1"/>
    <w:multiLevelType w:val="hybridMultilevel"/>
    <w:tmpl w:val="E35CFACA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31122D7"/>
    <w:multiLevelType w:val="hybridMultilevel"/>
    <w:tmpl w:val="A45CD7E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14"/>
  </w:num>
  <w:num w:numId="3">
    <w:abstractNumId w:val="10"/>
  </w:num>
  <w:num w:numId="4">
    <w:abstractNumId w:val="11"/>
  </w:num>
  <w:num w:numId="5">
    <w:abstractNumId w:val="8"/>
  </w:num>
  <w:num w:numId="6">
    <w:abstractNumId w:val="6"/>
  </w:num>
  <w:num w:numId="7">
    <w:abstractNumId w:val="0"/>
  </w:num>
  <w:num w:numId="8">
    <w:abstractNumId w:val="4"/>
  </w:num>
  <w:num w:numId="9">
    <w:abstractNumId w:val="9"/>
  </w:num>
  <w:num w:numId="10">
    <w:abstractNumId w:val="2"/>
  </w:num>
  <w:num w:numId="11">
    <w:abstractNumId w:val="5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3"/>
  </w:num>
  <w:num w:numId="1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A85"/>
    <w:rsid w:val="000003DA"/>
    <w:rsid w:val="0000117C"/>
    <w:rsid w:val="00001590"/>
    <w:rsid w:val="00001690"/>
    <w:rsid w:val="000016C3"/>
    <w:rsid w:val="00001F80"/>
    <w:rsid w:val="00002B50"/>
    <w:rsid w:val="00002F0A"/>
    <w:rsid w:val="00004B2A"/>
    <w:rsid w:val="00004D48"/>
    <w:rsid w:val="00005230"/>
    <w:rsid w:val="00007B83"/>
    <w:rsid w:val="000104C0"/>
    <w:rsid w:val="000110D5"/>
    <w:rsid w:val="000120F4"/>
    <w:rsid w:val="00014BD1"/>
    <w:rsid w:val="00015D91"/>
    <w:rsid w:val="0001699D"/>
    <w:rsid w:val="00016E8E"/>
    <w:rsid w:val="0002136E"/>
    <w:rsid w:val="00021645"/>
    <w:rsid w:val="00022810"/>
    <w:rsid w:val="00023191"/>
    <w:rsid w:val="00024581"/>
    <w:rsid w:val="00025FF2"/>
    <w:rsid w:val="000260B3"/>
    <w:rsid w:val="000315C9"/>
    <w:rsid w:val="0003195A"/>
    <w:rsid w:val="000320A4"/>
    <w:rsid w:val="0003417D"/>
    <w:rsid w:val="000341E6"/>
    <w:rsid w:val="0003527D"/>
    <w:rsid w:val="00035A3E"/>
    <w:rsid w:val="0003660E"/>
    <w:rsid w:val="00036E17"/>
    <w:rsid w:val="000370E7"/>
    <w:rsid w:val="00037CD6"/>
    <w:rsid w:val="0004026F"/>
    <w:rsid w:val="00040E9F"/>
    <w:rsid w:val="00042128"/>
    <w:rsid w:val="00042458"/>
    <w:rsid w:val="000426C7"/>
    <w:rsid w:val="00043BCD"/>
    <w:rsid w:val="00043C41"/>
    <w:rsid w:val="000443C4"/>
    <w:rsid w:val="00045B01"/>
    <w:rsid w:val="00045D8B"/>
    <w:rsid w:val="00045F67"/>
    <w:rsid w:val="00046ABE"/>
    <w:rsid w:val="000504C0"/>
    <w:rsid w:val="00052213"/>
    <w:rsid w:val="00053A4D"/>
    <w:rsid w:val="00053DAB"/>
    <w:rsid w:val="000555CE"/>
    <w:rsid w:val="00055BEE"/>
    <w:rsid w:val="000573CD"/>
    <w:rsid w:val="0006038F"/>
    <w:rsid w:val="00060C3A"/>
    <w:rsid w:val="00061BE3"/>
    <w:rsid w:val="000626EE"/>
    <w:rsid w:val="00062C05"/>
    <w:rsid w:val="00063E62"/>
    <w:rsid w:val="0006482E"/>
    <w:rsid w:val="00065905"/>
    <w:rsid w:val="00067585"/>
    <w:rsid w:val="00067B11"/>
    <w:rsid w:val="0007238B"/>
    <w:rsid w:val="000737BA"/>
    <w:rsid w:val="00077322"/>
    <w:rsid w:val="0007774A"/>
    <w:rsid w:val="000778BD"/>
    <w:rsid w:val="00080A9C"/>
    <w:rsid w:val="00081A9B"/>
    <w:rsid w:val="00081F9A"/>
    <w:rsid w:val="000825C1"/>
    <w:rsid w:val="00082DDC"/>
    <w:rsid w:val="00083976"/>
    <w:rsid w:val="00083B2A"/>
    <w:rsid w:val="00084BB6"/>
    <w:rsid w:val="0008711D"/>
    <w:rsid w:val="00087624"/>
    <w:rsid w:val="00090848"/>
    <w:rsid w:val="0009195F"/>
    <w:rsid w:val="00091B0E"/>
    <w:rsid w:val="00093270"/>
    <w:rsid w:val="00096031"/>
    <w:rsid w:val="00096142"/>
    <w:rsid w:val="00096E4A"/>
    <w:rsid w:val="00097956"/>
    <w:rsid w:val="00097F14"/>
    <w:rsid w:val="000A06DE"/>
    <w:rsid w:val="000A0F7F"/>
    <w:rsid w:val="000A15CA"/>
    <w:rsid w:val="000A19F6"/>
    <w:rsid w:val="000A1F03"/>
    <w:rsid w:val="000A20EC"/>
    <w:rsid w:val="000A2685"/>
    <w:rsid w:val="000A2F8F"/>
    <w:rsid w:val="000A4A68"/>
    <w:rsid w:val="000A74AE"/>
    <w:rsid w:val="000A7702"/>
    <w:rsid w:val="000B00DF"/>
    <w:rsid w:val="000B0A54"/>
    <w:rsid w:val="000B1277"/>
    <w:rsid w:val="000B16FC"/>
    <w:rsid w:val="000B2388"/>
    <w:rsid w:val="000B23AA"/>
    <w:rsid w:val="000B2429"/>
    <w:rsid w:val="000B2CB1"/>
    <w:rsid w:val="000B3D2D"/>
    <w:rsid w:val="000B4914"/>
    <w:rsid w:val="000B49BA"/>
    <w:rsid w:val="000B4BAB"/>
    <w:rsid w:val="000B53EC"/>
    <w:rsid w:val="000B5B5C"/>
    <w:rsid w:val="000B621F"/>
    <w:rsid w:val="000B68DF"/>
    <w:rsid w:val="000B72BC"/>
    <w:rsid w:val="000C1185"/>
    <w:rsid w:val="000C154F"/>
    <w:rsid w:val="000C17EE"/>
    <w:rsid w:val="000C1BE8"/>
    <w:rsid w:val="000C1C4A"/>
    <w:rsid w:val="000C2D97"/>
    <w:rsid w:val="000C38E0"/>
    <w:rsid w:val="000C4013"/>
    <w:rsid w:val="000C43C1"/>
    <w:rsid w:val="000C4705"/>
    <w:rsid w:val="000C4756"/>
    <w:rsid w:val="000C47D4"/>
    <w:rsid w:val="000C5C19"/>
    <w:rsid w:val="000C605D"/>
    <w:rsid w:val="000C6A17"/>
    <w:rsid w:val="000C750B"/>
    <w:rsid w:val="000C7532"/>
    <w:rsid w:val="000C7C97"/>
    <w:rsid w:val="000D0059"/>
    <w:rsid w:val="000D0913"/>
    <w:rsid w:val="000D133A"/>
    <w:rsid w:val="000D1467"/>
    <w:rsid w:val="000D170B"/>
    <w:rsid w:val="000D1B3D"/>
    <w:rsid w:val="000D1D87"/>
    <w:rsid w:val="000D3200"/>
    <w:rsid w:val="000D3A4A"/>
    <w:rsid w:val="000D4461"/>
    <w:rsid w:val="000D44EB"/>
    <w:rsid w:val="000D5060"/>
    <w:rsid w:val="000D6221"/>
    <w:rsid w:val="000D69C4"/>
    <w:rsid w:val="000E0C49"/>
    <w:rsid w:val="000E13EA"/>
    <w:rsid w:val="000E169D"/>
    <w:rsid w:val="000E16FE"/>
    <w:rsid w:val="000E170C"/>
    <w:rsid w:val="000E2370"/>
    <w:rsid w:val="000E2432"/>
    <w:rsid w:val="000E258A"/>
    <w:rsid w:val="000E5C9A"/>
    <w:rsid w:val="000E629F"/>
    <w:rsid w:val="000E6C1C"/>
    <w:rsid w:val="000E725A"/>
    <w:rsid w:val="000E7BBF"/>
    <w:rsid w:val="000F0D82"/>
    <w:rsid w:val="000F113B"/>
    <w:rsid w:val="000F1579"/>
    <w:rsid w:val="000F1622"/>
    <w:rsid w:val="000F17FA"/>
    <w:rsid w:val="000F1A91"/>
    <w:rsid w:val="000F3167"/>
    <w:rsid w:val="000F361D"/>
    <w:rsid w:val="000F3E89"/>
    <w:rsid w:val="000F47CC"/>
    <w:rsid w:val="000F5144"/>
    <w:rsid w:val="000F6CAD"/>
    <w:rsid w:val="000F7808"/>
    <w:rsid w:val="001003F7"/>
    <w:rsid w:val="00100E95"/>
    <w:rsid w:val="0010262E"/>
    <w:rsid w:val="0010410A"/>
    <w:rsid w:val="001047DF"/>
    <w:rsid w:val="00105FD4"/>
    <w:rsid w:val="00107571"/>
    <w:rsid w:val="00107827"/>
    <w:rsid w:val="00107C25"/>
    <w:rsid w:val="00107E87"/>
    <w:rsid w:val="001103B8"/>
    <w:rsid w:val="00111350"/>
    <w:rsid w:val="00111A51"/>
    <w:rsid w:val="00112905"/>
    <w:rsid w:val="00112EB6"/>
    <w:rsid w:val="001146BF"/>
    <w:rsid w:val="001166C2"/>
    <w:rsid w:val="00116907"/>
    <w:rsid w:val="001172B9"/>
    <w:rsid w:val="00117E5D"/>
    <w:rsid w:val="0012108C"/>
    <w:rsid w:val="00121BA9"/>
    <w:rsid w:val="00121EED"/>
    <w:rsid w:val="001225E1"/>
    <w:rsid w:val="0012328D"/>
    <w:rsid w:val="0012343F"/>
    <w:rsid w:val="00123BAC"/>
    <w:rsid w:val="001261FC"/>
    <w:rsid w:val="0012661C"/>
    <w:rsid w:val="00126A15"/>
    <w:rsid w:val="001273C1"/>
    <w:rsid w:val="00127E10"/>
    <w:rsid w:val="00127E3D"/>
    <w:rsid w:val="001305A9"/>
    <w:rsid w:val="00130B37"/>
    <w:rsid w:val="00132344"/>
    <w:rsid w:val="001324AB"/>
    <w:rsid w:val="0013266E"/>
    <w:rsid w:val="00133C25"/>
    <w:rsid w:val="00133F25"/>
    <w:rsid w:val="001344D3"/>
    <w:rsid w:val="0013472B"/>
    <w:rsid w:val="001354E4"/>
    <w:rsid w:val="001362DF"/>
    <w:rsid w:val="00136660"/>
    <w:rsid w:val="00136BC5"/>
    <w:rsid w:val="00136D9F"/>
    <w:rsid w:val="00137B29"/>
    <w:rsid w:val="00137BCB"/>
    <w:rsid w:val="001402D6"/>
    <w:rsid w:val="001417DA"/>
    <w:rsid w:val="001419DD"/>
    <w:rsid w:val="00142B6E"/>
    <w:rsid w:val="00144152"/>
    <w:rsid w:val="001441A6"/>
    <w:rsid w:val="001441D1"/>
    <w:rsid w:val="00144EAC"/>
    <w:rsid w:val="0014611B"/>
    <w:rsid w:val="0014732A"/>
    <w:rsid w:val="001476D0"/>
    <w:rsid w:val="00147B2D"/>
    <w:rsid w:val="0015026A"/>
    <w:rsid w:val="00151B3A"/>
    <w:rsid w:val="001521B3"/>
    <w:rsid w:val="00153DB6"/>
    <w:rsid w:val="00157A33"/>
    <w:rsid w:val="00157E8B"/>
    <w:rsid w:val="00161B5F"/>
    <w:rsid w:val="00161D17"/>
    <w:rsid w:val="001625F2"/>
    <w:rsid w:val="00162B5E"/>
    <w:rsid w:val="00163DD4"/>
    <w:rsid w:val="00165F9A"/>
    <w:rsid w:val="00166191"/>
    <w:rsid w:val="0016642F"/>
    <w:rsid w:val="001666C3"/>
    <w:rsid w:val="00167470"/>
    <w:rsid w:val="00167F66"/>
    <w:rsid w:val="001700CA"/>
    <w:rsid w:val="00171186"/>
    <w:rsid w:val="001712AA"/>
    <w:rsid w:val="00171861"/>
    <w:rsid w:val="00171AF8"/>
    <w:rsid w:val="0017358A"/>
    <w:rsid w:val="00174B43"/>
    <w:rsid w:val="001750A4"/>
    <w:rsid w:val="0017543C"/>
    <w:rsid w:val="00175612"/>
    <w:rsid w:val="00175BFC"/>
    <w:rsid w:val="00175F88"/>
    <w:rsid w:val="001803A9"/>
    <w:rsid w:val="001815E7"/>
    <w:rsid w:val="00182047"/>
    <w:rsid w:val="001821B3"/>
    <w:rsid w:val="00182D36"/>
    <w:rsid w:val="00182E9E"/>
    <w:rsid w:val="00183D6E"/>
    <w:rsid w:val="001859A8"/>
    <w:rsid w:val="001860B4"/>
    <w:rsid w:val="0018798E"/>
    <w:rsid w:val="00187D75"/>
    <w:rsid w:val="0019043B"/>
    <w:rsid w:val="00190D2A"/>
    <w:rsid w:val="00191432"/>
    <w:rsid w:val="00192C59"/>
    <w:rsid w:val="001936BA"/>
    <w:rsid w:val="00194639"/>
    <w:rsid w:val="00196626"/>
    <w:rsid w:val="00196CCD"/>
    <w:rsid w:val="00196EE1"/>
    <w:rsid w:val="001A01B1"/>
    <w:rsid w:val="001A0CBE"/>
    <w:rsid w:val="001A2257"/>
    <w:rsid w:val="001A3832"/>
    <w:rsid w:val="001A46F5"/>
    <w:rsid w:val="001A4E71"/>
    <w:rsid w:val="001A52E7"/>
    <w:rsid w:val="001A6011"/>
    <w:rsid w:val="001A6126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B41"/>
    <w:rsid w:val="001B5BFD"/>
    <w:rsid w:val="001B7857"/>
    <w:rsid w:val="001B78A1"/>
    <w:rsid w:val="001B7D73"/>
    <w:rsid w:val="001B7FF1"/>
    <w:rsid w:val="001C4421"/>
    <w:rsid w:val="001C465F"/>
    <w:rsid w:val="001C6370"/>
    <w:rsid w:val="001C63F6"/>
    <w:rsid w:val="001C662C"/>
    <w:rsid w:val="001C66A5"/>
    <w:rsid w:val="001C754F"/>
    <w:rsid w:val="001D06D1"/>
    <w:rsid w:val="001D14F0"/>
    <w:rsid w:val="001D238D"/>
    <w:rsid w:val="001D3085"/>
    <w:rsid w:val="001D4546"/>
    <w:rsid w:val="001D4DBC"/>
    <w:rsid w:val="001D53B5"/>
    <w:rsid w:val="001D55FC"/>
    <w:rsid w:val="001D61BA"/>
    <w:rsid w:val="001D6631"/>
    <w:rsid w:val="001D7DDF"/>
    <w:rsid w:val="001E1427"/>
    <w:rsid w:val="001E1651"/>
    <w:rsid w:val="001E1B1B"/>
    <w:rsid w:val="001E29DF"/>
    <w:rsid w:val="001E2A58"/>
    <w:rsid w:val="001E33CD"/>
    <w:rsid w:val="001E36BD"/>
    <w:rsid w:val="001E420D"/>
    <w:rsid w:val="001E563A"/>
    <w:rsid w:val="001E67DC"/>
    <w:rsid w:val="001E7159"/>
    <w:rsid w:val="001E7F0C"/>
    <w:rsid w:val="001F0167"/>
    <w:rsid w:val="001F07D3"/>
    <w:rsid w:val="001F1331"/>
    <w:rsid w:val="001F1CF1"/>
    <w:rsid w:val="001F1FC4"/>
    <w:rsid w:val="001F2565"/>
    <w:rsid w:val="001F28AE"/>
    <w:rsid w:val="001F5251"/>
    <w:rsid w:val="001F545B"/>
    <w:rsid w:val="001F5E85"/>
    <w:rsid w:val="001F60D4"/>
    <w:rsid w:val="001F7817"/>
    <w:rsid w:val="002000A5"/>
    <w:rsid w:val="002003A5"/>
    <w:rsid w:val="00200401"/>
    <w:rsid w:val="0020112A"/>
    <w:rsid w:val="00201816"/>
    <w:rsid w:val="00202572"/>
    <w:rsid w:val="00202A1F"/>
    <w:rsid w:val="00202AD4"/>
    <w:rsid w:val="0020380C"/>
    <w:rsid w:val="00203876"/>
    <w:rsid w:val="0020405C"/>
    <w:rsid w:val="00204191"/>
    <w:rsid w:val="00205171"/>
    <w:rsid w:val="00205DDC"/>
    <w:rsid w:val="0020620B"/>
    <w:rsid w:val="00206D53"/>
    <w:rsid w:val="00207D0E"/>
    <w:rsid w:val="00207EF0"/>
    <w:rsid w:val="0021017C"/>
    <w:rsid w:val="00211936"/>
    <w:rsid w:val="00211991"/>
    <w:rsid w:val="00211E1F"/>
    <w:rsid w:val="002139D6"/>
    <w:rsid w:val="00216551"/>
    <w:rsid w:val="00216ACA"/>
    <w:rsid w:val="00216B48"/>
    <w:rsid w:val="00216E76"/>
    <w:rsid w:val="00217669"/>
    <w:rsid w:val="002178E1"/>
    <w:rsid w:val="0022196A"/>
    <w:rsid w:val="00222A01"/>
    <w:rsid w:val="00223EC9"/>
    <w:rsid w:val="00225F8D"/>
    <w:rsid w:val="002271E3"/>
    <w:rsid w:val="00231709"/>
    <w:rsid w:val="00231981"/>
    <w:rsid w:val="00231C61"/>
    <w:rsid w:val="00232DFB"/>
    <w:rsid w:val="0023372A"/>
    <w:rsid w:val="0023528E"/>
    <w:rsid w:val="00235499"/>
    <w:rsid w:val="0023563F"/>
    <w:rsid w:val="00235A45"/>
    <w:rsid w:val="00240A95"/>
    <w:rsid w:val="002429EF"/>
    <w:rsid w:val="002447DA"/>
    <w:rsid w:val="0024490E"/>
    <w:rsid w:val="00244950"/>
    <w:rsid w:val="00250E0D"/>
    <w:rsid w:val="00251A23"/>
    <w:rsid w:val="00252D58"/>
    <w:rsid w:val="00254C06"/>
    <w:rsid w:val="0025541A"/>
    <w:rsid w:val="00255819"/>
    <w:rsid w:val="00255AB3"/>
    <w:rsid w:val="00260166"/>
    <w:rsid w:val="002617FA"/>
    <w:rsid w:val="00263F7E"/>
    <w:rsid w:val="002654C6"/>
    <w:rsid w:val="00265BE7"/>
    <w:rsid w:val="00265E8F"/>
    <w:rsid w:val="00265EC8"/>
    <w:rsid w:val="002662DE"/>
    <w:rsid w:val="00266D64"/>
    <w:rsid w:val="002674DF"/>
    <w:rsid w:val="00270833"/>
    <w:rsid w:val="002709DC"/>
    <w:rsid w:val="00271263"/>
    <w:rsid w:val="002715ED"/>
    <w:rsid w:val="00271D5C"/>
    <w:rsid w:val="00272D05"/>
    <w:rsid w:val="00273ED7"/>
    <w:rsid w:val="0027467E"/>
    <w:rsid w:val="00275C78"/>
    <w:rsid w:val="00276097"/>
    <w:rsid w:val="00276231"/>
    <w:rsid w:val="002763E8"/>
    <w:rsid w:val="00276B3F"/>
    <w:rsid w:val="00277B60"/>
    <w:rsid w:val="00281BE3"/>
    <w:rsid w:val="00282CF4"/>
    <w:rsid w:val="002838D4"/>
    <w:rsid w:val="0028478D"/>
    <w:rsid w:val="00284BB2"/>
    <w:rsid w:val="00284C21"/>
    <w:rsid w:val="0028546A"/>
    <w:rsid w:val="002864F5"/>
    <w:rsid w:val="00286537"/>
    <w:rsid w:val="002868EB"/>
    <w:rsid w:val="00286B9D"/>
    <w:rsid w:val="0029258E"/>
    <w:rsid w:val="002926C0"/>
    <w:rsid w:val="00292C71"/>
    <w:rsid w:val="00292EE4"/>
    <w:rsid w:val="00293EE2"/>
    <w:rsid w:val="0029408F"/>
    <w:rsid w:val="002945BA"/>
    <w:rsid w:val="00294EF5"/>
    <w:rsid w:val="002952D1"/>
    <w:rsid w:val="00295605"/>
    <w:rsid w:val="00295613"/>
    <w:rsid w:val="00295A72"/>
    <w:rsid w:val="00295C72"/>
    <w:rsid w:val="002964A5"/>
    <w:rsid w:val="00296BA3"/>
    <w:rsid w:val="002972E2"/>
    <w:rsid w:val="002A0320"/>
    <w:rsid w:val="002A271B"/>
    <w:rsid w:val="002A2B2F"/>
    <w:rsid w:val="002A45CC"/>
    <w:rsid w:val="002A4CEC"/>
    <w:rsid w:val="002A690E"/>
    <w:rsid w:val="002A7FC8"/>
    <w:rsid w:val="002B010A"/>
    <w:rsid w:val="002B063B"/>
    <w:rsid w:val="002B0E32"/>
    <w:rsid w:val="002B0EA4"/>
    <w:rsid w:val="002B1078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110"/>
    <w:rsid w:val="002B6CC7"/>
    <w:rsid w:val="002B7C10"/>
    <w:rsid w:val="002C0CAE"/>
    <w:rsid w:val="002C1073"/>
    <w:rsid w:val="002C1E3C"/>
    <w:rsid w:val="002C22B7"/>
    <w:rsid w:val="002C22F4"/>
    <w:rsid w:val="002C3E7C"/>
    <w:rsid w:val="002C409A"/>
    <w:rsid w:val="002C5139"/>
    <w:rsid w:val="002C53F3"/>
    <w:rsid w:val="002C56B7"/>
    <w:rsid w:val="002C6D62"/>
    <w:rsid w:val="002D15B3"/>
    <w:rsid w:val="002D1E5D"/>
    <w:rsid w:val="002D2730"/>
    <w:rsid w:val="002D2BFA"/>
    <w:rsid w:val="002D46BD"/>
    <w:rsid w:val="002D4D6C"/>
    <w:rsid w:val="002D509A"/>
    <w:rsid w:val="002D6011"/>
    <w:rsid w:val="002D67E5"/>
    <w:rsid w:val="002D6E39"/>
    <w:rsid w:val="002D7000"/>
    <w:rsid w:val="002D7818"/>
    <w:rsid w:val="002D7B27"/>
    <w:rsid w:val="002D7E6A"/>
    <w:rsid w:val="002E02A2"/>
    <w:rsid w:val="002E09EF"/>
    <w:rsid w:val="002E10A5"/>
    <w:rsid w:val="002E2BD1"/>
    <w:rsid w:val="002E2CF9"/>
    <w:rsid w:val="002E3BF9"/>
    <w:rsid w:val="002E5150"/>
    <w:rsid w:val="002E5178"/>
    <w:rsid w:val="002E5F73"/>
    <w:rsid w:val="002F0382"/>
    <w:rsid w:val="002F0C39"/>
    <w:rsid w:val="002F1AD2"/>
    <w:rsid w:val="002F1E49"/>
    <w:rsid w:val="002F26AF"/>
    <w:rsid w:val="002F2F01"/>
    <w:rsid w:val="002F30E6"/>
    <w:rsid w:val="002F350D"/>
    <w:rsid w:val="002F433A"/>
    <w:rsid w:val="002F44B2"/>
    <w:rsid w:val="002F5B4B"/>
    <w:rsid w:val="002F6DF9"/>
    <w:rsid w:val="002F7031"/>
    <w:rsid w:val="002F7141"/>
    <w:rsid w:val="003003D6"/>
    <w:rsid w:val="00300E0E"/>
    <w:rsid w:val="003010C0"/>
    <w:rsid w:val="00301A54"/>
    <w:rsid w:val="00301E68"/>
    <w:rsid w:val="00304FFC"/>
    <w:rsid w:val="00305352"/>
    <w:rsid w:val="003055F6"/>
    <w:rsid w:val="0030663E"/>
    <w:rsid w:val="00307EED"/>
    <w:rsid w:val="00310310"/>
    <w:rsid w:val="00313867"/>
    <w:rsid w:val="003139B2"/>
    <w:rsid w:val="00313A42"/>
    <w:rsid w:val="00313A5E"/>
    <w:rsid w:val="00315D26"/>
    <w:rsid w:val="00316DCD"/>
    <w:rsid w:val="003178D0"/>
    <w:rsid w:val="0032072E"/>
    <w:rsid w:val="00320777"/>
    <w:rsid w:val="003218BF"/>
    <w:rsid w:val="003224B8"/>
    <w:rsid w:val="00322B08"/>
    <w:rsid w:val="003247C3"/>
    <w:rsid w:val="0032501D"/>
    <w:rsid w:val="0032542F"/>
    <w:rsid w:val="003256A2"/>
    <w:rsid w:val="00325740"/>
    <w:rsid w:val="0032599E"/>
    <w:rsid w:val="003311EE"/>
    <w:rsid w:val="003323D1"/>
    <w:rsid w:val="0033371A"/>
    <w:rsid w:val="003341A1"/>
    <w:rsid w:val="0033424C"/>
    <w:rsid w:val="003349D7"/>
    <w:rsid w:val="0033579D"/>
    <w:rsid w:val="00337DBA"/>
    <w:rsid w:val="003409F1"/>
    <w:rsid w:val="003416BB"/>
    <w:rsid w:val="00343D48"/>
    <w:rsid w:val="003447BA"/>
    <w:rsid w:val="00344DE6"/>
    <w:rsid w:val="00345597"/>
    <w:rsid w:val="00346A2A"/>
    <w:rsid w:val="003470B2"/>
    <w:rsid w:val="00347332"/>
    <w:rsid w:val="00347700"/>
    <w:rsid w:val="00347892"/>
    <w:rsid w:val="00347BF7"/>
    <w:rsid w:val="00350882"/>
    <w:rsid w:val="00351162"/>
    <w:rsid w:val="00351D68"/>
    <w:rsid w:val="00352869"/>
    <w:rsid w:val="003544CA"/>
    <w:rsid w:val="00354574"/>
    <w:rsid w:val="00355A3C"/>
    <w:rsid w:val="00356668"/>
    <w:rsid w:val="00356C72"/>
    <w:rsid w:val="00357D7F"/>
    <w:rsid w:val="003604B3"/>
    <w:rsid w:val="003606C2"/>
    <w:rsid w:val="00360CAC"/>
    <w:rsid w:val="00360D16"/>
    <w:rsid w:val="00360D5D"/>
    <w:rsid w:val="0036129D"/>
    <w:rsid w:val="00362127"/>
    <w:rsid w:val="00362775"/>
    <w:rsid w:val="00362E19"/>
    <w:rsid w:val="00364BE1"/>
    <w:rsid w:val="00364C65"/>
    <w:rsid w:val="00367B68"/>
    <w:rsid w:val="00370EF5"/>
    <w:rsid w:val="003713D2"/>
    <w:rsid w:val="00371E78"/>
    <w:rsid w:val="00371EEC"/>
    <w:rsid w:val="00372036"/>
    <w:rsid w:val="003724AA"/>
    <w:rsid w:val="00372A20"/>
    <w:rsid w:val="003742D0"/>
    <w:rsid w:val="00375180"/>
    <w:rsid w:val="00375707"/>
    <w:rsid w:val="00376111"/>
    <w:rsid w:val="003779F0"/>
    <w:rsid w:val="0038006B"/>
    <w:rsid w:val="00380886"/>
    <w:rsid w:val="003809F0"/>
    <w:rsid w:val="0038180E"/>
    <w:rsid w:val="003818C0"/>
    <w:rsid w:val="0038209A"/>
    <w:rsid w:val="003834DA"/>
    <w:rsid w:val="00383AF0"/>
    <w:rsid w:val="00383B33"/>
    <w:rsid w:val="003843AB"/>
    <w:rsid w:val="00384673"/>
    <w:rsid w:val="0038485B"/>
    <w:rsid w:val="00384A9E"/>
    <w:rsid w:val="003855EC"/>
    <w:rsid w:val="003857AC"/>
    <w:rsid w:val="003858BC"/>
    <w:rsid w:val="00385C0B"/>
    <w:rsid w:val="00386176"/>
    <w:rsid w:val="00386AA8"/>
    <w:rsid w:val="00386CE5"/>
    <w:rsid w:val="0039098F"/>
    <w:rsid w:val="00391A62"/>
    <w:rsid w:val="0039239D"/>
    <w:rsid w:val="003929EE"/>
    <w:rsid w:val="00392E66"/>
    <w:rsid w:val="0039384F"/>
    <w:rsid w:val="00393D29"/>
    <w:rsid w:val="00393E4C"/>
    <w:rsid w:val="003944E5"/>
    <w:rsid w:val="00395864"/>
    <w:rsid w:val="00395AF8"/>
    <w:rsid w:val="00396162"/>
    <w:rsid w:val="00396952"/>
    <w:rsid w:val="00396A4E"/>
    <w:rsid w:val="00396F8B"/>
    <w:rsid w:val="00397970"/>
    <w:rsid w:val="00397A1F"/>
    <w:rsid w:val="00397E69"/>
    <w:rsid w:val="003A0B14"/>
    <w:rsid w:val="003A0D61"/>
    <w:rsid w:val="003A1A11"/>
    <w:rsid w:val="003A1DF6"/>
    <w:rsid w:val="003A1E0F"/>
    <w:rsid w:val="003A2081"/>
    <w:rsid w:val="003A2228"/>
    <w:rsid w:val="003A3371"/>
    <w:rsid w:val="003A3917"/>
    <w:rsid w:val="003A3AB5"/>
    <w:rsid w:val="003A3C8D"/>
    <w:rsid w:val="003A4C25"/>
    <w:rsid w:val="003A5170"/>
    <w:rsid w:val="003A5C72"/>
    <w:rsid w:val="003A5E7C"/>
    <w:rsid w:val="003A6220"/>
    <w:rsid w:val="003A6853"/>
    <w:rsid w:val="003A6C71"/>
    <w:rsid w:val="003A75B3"/>
    <w:rsid w:val="003A7C3A"/>
    <w:rsid w:val="003B03BB"/>
    <w:rsid w:val="003B2D9F"/>
    <w:rsid w:val="003B3C69"/>
    <w:rsid w:val="003B4308"/>
    <w:rsid w:val="003B5F96"/>
    <w:rsid w:val="003B62C4"/>
    <w:rsid w:val="003B6864"/>
    <w:rsid w:val="003C0A5B"/>
    <w:rsid w:val="003C11D1"/>
    <w:rsid w:val="003C1963"/>
    <w:rsid w:val="003C198D"/>
    <w:rsid w:val="003C3872"/>
    <w:rsid w:val="003C3D24"/>
    <w:rsid w:val="003D063E"/>
    <w:rsid w:val="003D163C"/>
    <w:rsid w:val="003D2A92"/>
    <w:rsid w:val="003D2D80"/>
    <w:rsid w:val="003D35BD"/>
    <w:rsid w:val="003D3D46"/>
    <w:rsid w:val="003D5458"/>
    <w:rsid w:val="003D5751"/>
    <w:rsid w:val="003D65C3"/>
    <w:rsid w:val="003D797F"/>
    <w:rsid w:val="003D7A9D"/>
    <w:rsid w:val="003D7F29"/>
    <w:rsid w:val="003E0126"/>
    <w:rsid w:val="003E03D2"/>
    <w:rsid w:val="003E0416"/>
    <w:rsid w:val="003E0D64"/>
    <w:rsid w:val="003E1E7D"/>
    <w:rsid w:val="003E2473"/>
    <w:rsid w:val="003E3599"/>
    <w:rsid w:val="003E35BB"/>
    <w:rsid w:val="003E3628"/>
    <w:rsid w:val="003E388D"/>
    <w:rsid w:val="003E4E1E"/>
    <w:rsid w:val="003E589F"/>
    <w:rsid w:val="003E715B"/>
    <w:rsid w:val="003E7882"/>
    <w:rsid w:val="003E7E22"/>
    <w:rsid w:val="003F04A3"/>
    <w:rsid w:val="003F0A69"/>
    <w:rsid w:val="003F0EBC"/>
    <w:rsid w:val="003F17B1"/>
    <w:rsid w:val="003F375A"/>
    <w:rsid w:val="003F3F29"/>
    <w:rsid w:val="003F43C2"/>
    <w:rsid w:val="003F5CFB"/>
    <w:rsid w:val="003F77F6"/>
    <w:rsid w:val="00401102"/>
    <w:rsid w:val="00401F05"/>
    <w:rsid w:val="0040248C"/>
    <w:rsid w:val="00402870"/>
    <w:rsid w:val="004029CB"/>
    <w:rsid w:val="00402A21"/>
    <w:rsid w:val="0040301A"/>
    <w:rsid w:val="004036B1"/>
    <w:rsid w:val="004041D1"/>
    <w:rsid w:val="00404E60"/>
    <w:rsid w:val="004051F8"/>
    <w:rsid w:val="00405360"/>
    <w:rsid w:val="004058AC"/>
    <w:rsid w:val="00405E1C"/>
    <w:rsid w:val="00405FE0"/>
    <w:rsid w:val="00407F25"/>
    <w:rsid w:val="00411764"/>
    <w:rsid w:val="004119C0"/>
    <w:rsid w:val="0041301D"/>
    <w:rsid w:val="00413D09"/>
    <w:rsid w:val="00413F1E"/>
    <w:rsid w:val="004141CF"/>
    <w:rsid w:val="004160C4"/>
    <w:rsid w:val="0041617A"/>
    <w:rsid w:val="004162B4"/>
    <w:rsid w:val="004165B1"/>
    <w:rsid w:val="0041714C"/>
    <w:rsid w:val="00417695"/>
    <w:rsid w:val="00417B40"/>
    <w:rsid w:val="00420541"/>
    <w:rsid w:val="0042197C"/>
    <w:rsid w:val="00421A24"/>
    <w:rsid w:val="004221B0"/>
    <w:rsid w:val="00422E6D"/>
    <w:rsid w:val="0042311F"/>
    <w:rsid w:val="00423F7E"/>
    <w:rsid w:val="00424E32"/>
    <w:rsid w:val="00425051"/>
    <w:rsid w:val="00430D6A"/>
    <w:rsid w:val="004314D8"/>
    <w:rsid w:val="00431C64"/>
    <w:rsid w:val="00431C98"/>
    <w:rsid w:val="00431E6D"/>
    <w:rsid w:val="00432FF6"/>
    <w:rsid w:val="00433A57"/>
    <w:rsid w:val="004342B0"/>
    <w:rsid w:val="00434DE4"/>
    <w:rsid w:val="004350D3"/>
    <w:rsid w:val="00435563"/>
    <w:rsid w:val="00435672"/>
    <w:rsid w:val="00435950"/>
    <w:rsid w:val="00435CCD"/>
    <w:rsid w:val="00436D8B"/>
    <w:rsid w:val="00437231"/>
    <w:rsid w:val="00437357"/>
    <w:rsid w:val="00442699"/>
    <w:rsid w:val="00442CF2"/>
    <w:rsid w:val="00443A9E"/>
    <w:rsid w:val="00443B14"/>
    <w:rsid w:val="004446AE"/>
    <w:rsid w:val="0044508D"/>
    <w:rsid w:val="0044588C"/>
    <w:rsid w:val="00445A3B"/>
    <w:rsid w:val="004469C1"/>
    <w:rsid w:val="00446B46"/>
    <w:rsid w:val="00447B77"/>
    <w:rsid w:val="00450AFA"/>
    <w:rsid w:val="00450E61"/>
    <w:rsid w:val="00453FF9"/>
    <w:rsid w:val="00454199"/>
    <w:rsid w:val="00454B09"/>
    <w:rsid w:val="00456ED1"/>
    <w:rsid w:val="00457924"/>
    <w:rsid w:val="00461308"/>
    <w:rsid w:val="004615D8"/>
    <w:rsid w:val="00461777"/>
    <w:rsid w:val="00462426"/>
    <w:rsid w:val="004628E0"/>
    <w:rsid w:val="004631FC"/>
    <w:rsid w:val="004649F3"/>
    <w:rsid w:val="00465CE4"/>
    <w:rsid w:val="004660F8"/>
    <w:rsid w:val="004673A7"/>
    <w:rsid w:val="004673CF"/>
    <w:rsid w:val="0047103B"/>
    <w:rsid w:val="004711EF"/>
    <w:rsid w:val="00471542"/>
    <w:rsid w:val="00471552"/>
    <w:rsid w:val="00471A13"/>
    <w:rsid w:val="004722FA"/>
    <w:rsid w:val="0047423D"/>
    <w:rsid w:val="00474A54"/>
    <w:rsid w:val="00475B17"/>
    <w:rsid w:val="0047639B"/>
    <w:rsid w:val="004778DC"/>
    <w:rsid w:val="00480F91"/>
    <w:rsid w:val="004811DA"/>
    <w:rsid w:val="00481CF9"/>
    <w:rsid w:val="00482759"/>
    <w:rsid w:val="00483360"/>
    <w:rsid w:val="00483A4B"/>
    <w:rsid w:val="00483ED7"/>
    <w:rsid w:val="00484263"/>
    <w:rsid w:val="00484774"/>
    <w:rsid w:val="00484ADA"/>
    <w:rsid w:val="00484BA0"/>
    <w:rsid w:val="004851CA"/>
    <w:rsid w:val="004851DC"/>
    <w:rsid w:val="0048585D"/>
    <w:rsid w:val="0048631F"/>
    <w:rsid w:val="00487900"/>
    <w:rsid w:val="00490454"/>
    <w:rsid w:val="0049331C"/>
    <w:rsid w:val="004943F4"/>
    <w:rsid w:val="0049649A"/>
    <w:rsid w:val="004A071A"/>
    <w:rsid w:val="004A0FE9"/>
    <w:rsid w:val="004A100C"/>
    <w:rsid w:val="004A25D3"/>
    <w:rsid w:val="004A25FB"/>
    <w:rsid w:val="004A34CF"/>
    <w:rsid w:val="004A36B9"/>
    <w:rsid w:val="004A3D54"/>
    <w:rsid w:val="004A4706"/>
    <w:rsid w:val="004A571D"/>
    <w:rsid w:val="004A6CC1"/>
    <w:rsid w:val="004A7028"/>
    <w:rsid w:val="004A7438"/>
    <w:rsid w:val="004A7537"/>
    <w:rsid w:val="004A760A"/>
    <w:rsid w:val="004B0CEC"/>
    <w:rsid w:val="004B102D"/>
    <w:rsid w:val="004B13DF"/>
    <w:rsid w:val="004B1C3C"/>
    <w:rsid w:val="004B1F43"/>
    <w:rsid w:val="004B265B"/>
    <w:rsid w:val="004B26F6"/>
    <w:rsid w:val="004B2C69"/>
    <w:rsid w:val="004B323D"/>
    <w:rsid w:val="004B36F8"/>
    <w:rsid w:val="004B3A87"/>
    <w:rsid w:val="004B3B1B"/>
    <w:rsid w:val="004B4453"/>
    <w:rsid w:val="004B4688"/>
    <w:rsid w:val="004B483F"/>
    <w:rsid w:val="004C13D1"/>
    <w:rsid w:val="004C1508"/>
    <w:rsid w:val="004C1979"/>
    <w:rsid w:val="004C1E8E"/>
    <w:rsid w:val="004C5F4E"/>
    <w:rsid w:val="004C75FD"/>
    <w:rsid w:val="004C77B4"/>
    <w:rsid w:val="004C7DD2"/>
    <w:rsid w:val="004D0064"/>
    <w:rsid w:val="004D09C0"/>
    <w:rsid w:val="004D0E05"/>
    <w:rsid w:val="004D2BE5"/>
    <w:rsid w:val="004D55EC"/>
    <w:rsid w:val="004D5B5E"/>
    <w:rsid w:val="004D5E9B"/>
    <w:rsid w:val="004D7B8B"/>
    <w:rsid w:val="004D7D39"/>
    <w:rsid w:val="004E027A"/>
    <w:rsid w:val="004E1BD4"/>
    <w:rsid w:val="004E2820"/>
    <w:rsid w:val="004E31DB"/>
    <w:rsid w:val="004E528A"/>
    <w:rsid w:val="004E699C"/>
    <w:rsid w:val="004E6E74"/>
    <w:rsid w:val="004E762E"/>
    <w:rsid w:val="004F02E6"/>
    <w:rsid w:val="004F052A"/>
    <w:rsid w:val="004F0556"/>
    <w:rsid w:val="004F1250"/>
    <w:rsid w:val="004F139A"/>
    <w:rsid w:val="004F1F4A"/>
    <w:rsid w:val="004F293F"/>
    <w:rsid w:val="004F294F"/>
    <w:rsid w:val="004F2E4E"/>
    <w:rsid w:val="004F4C3B"/>
    <w:rsid w:val="004F5133"/>
    <w:rsid w:val="004F5889"/>
    <w:rsid w:val="004F5968"/>
    <w:rsid w:val="004F62AF"/>
    <w:rsid w:val="004F692E"/>
    <w:rsid w:val="004F6CB9"/>
    <w:rsid w:val="004F6E04"/>
    <w:rsid w:val="004F72E3"/>
    <w:rsid w:val="004F74B5"/>
    <w:rsid w:val="00500717"/>
    <w:rsid w:val="00500F1D"/>
    <w:rsid w:val="00501F7B"/>
    <w:rsid w:val="00502AC4"/>
    <w:rsid w:val="00502CE7"/>
    <w:rsid w:val="00502FFF"/>
    <w:rsid w:val="00503E12"/>
    <w:rsid w:val="00504027"/>
    <w:rsid w:val="005047D8"/>
    <w:rsid w:val="005049B3"/>
    <w:rsid w:val="00505749"/>
    <w:rsid w:val="00506454"/>
    <w:rsid w:val="00506622"/>
    <w:rsid w:val="00506656"/>
    <w:rsid w:val="00507385"/>
    <w:rsid w:val="00507569"/>
    <w:rsid w:val="0050783A"/>
    <w:rsid w:val="00507B26"/>
    <w:rsid w:val="00507D34"/>
    <w:rsid w:val="005107DE"/>
    <w:rsid w:val="00511542"/>
    <w:rsid w:val="005115BA"/>
    <w:rsid w:val="005116B7"/>
    <w:rsid w:val="00511B55"/>
    <w:rsid w:val="00512104"/>
    <w:rsid w:val="00512A88"/>
    <w:rsid w:val="00512EEA"/>
    <w:rsid w:val="005130E0"/>
    <w:rsid w:val="0051347F"/>
    <w:rsid w:val="00513C40"/>
    <w:rsid w:val="005143A2"/>
    <w:rsid w:val="00514FC9"/>
    <w:rsid w:val="00516AC3"/>
    <w:rsid w:val="00520286"/>
    <w:rsid w:val="00522289"/>
    <w:rsid w:val="005231C2"/>
    <w:rsid w:val="0052369F"/>
    <w:rsid w:val="005239BB"/>
    <w:rsid w:val="005245EC"/>
    <w:rsid w:val="005248F6"/>
    <w:rsid w:val="00525A3B"/>
    <w:rsid w:val="00527B0D"/>
    <w:rsid w:val="00527FCF"/>
    <w:rsid w:val="00530F20"/>
    <w:rsid w:val="0053109F"/>
    <w:rsid w:val="00531385"/>
    <w:rsid w:val="00531CF5"/>
    <w:rsid w:val="005329A2"/>
    <w:rsid w:val="00532B07"/>
    <w:rsid w:val="00532C48"/>
    <w:rsid w:val="005332BB"/>
    <w:rsid w:val="00533739"/>
    <w:rsid w:val="0053564B"/>
    <w:rsid w:val="00535E85"/>
    <w:rsid w:val="00536150"/>
    <w:rsid w:val="00536C81"/>
    <w:rsid w:val="00536CAE"/>
    <w:rsid w:val="00537648"/>
    <w:rsid w:val="0053776C"/>
    <w:rsid w:val="00537AAB"/>
    <w:rsid w:val="005406A1"/>
    <w:rsid w:val="00541890"/>
    <w:rsid w:val="00541F35"/>
    <w:rsid w:val="0054552D"/>
    <w:rsid w:val="00547043"/>
    <w:rsid w:val="00547488"/>
    <w:rsid w:val="00547D56"/>
    <w:rsid w:val="00550C48"/>
    <w:rsid w:val="00550CC4"/>
    <w:rsid w:val="00551397"/>
    <w:rsid w:val="00551A39"/>
    <w:rsid w:val="005521E7"/>
    <w:rsid w:val="00553EFA"/>
    <w:rsid w:val="0055460D"/>
    <w:rsid w:val="00554A99"/>
    <w:rsid w:val="0055670C"/>
    <w:rsid w:val="005567AF"/>
    <w:rsid w:val="00557663"/>
    <w:rsid w:val="00557C70"/>
    <w:rsid w:val="0056083A"/>
    <w:rsid w:val="00560E38"/>
    <w:rsid w:val="00561030"/>
    <w:rsid w:val="00561D6A"/>
    <w:rsid w:val="005639CD"/>
    <w:rsid w:val="00564561"/>
    <w:rsid w:val="00564650"/>
    <w:rsid w:val="00564C77"/>
    <w:rsid w:val="00564EA7"/>
    <w:rsid w:val="00566F50"/>
    <w:rsid w:val="00566FC8"/>
    <w:rsid w:val="00567E55"/>
    <w:rsid w:val="00570A09"/>
    <w:rsid w:val="00570E74"/>
    <w:rsid w:val="00572345"/>
    <w:rsid w:val="005729E3"/>
    <w:rsid w:val="00573B21"/>
    <w:rsid w:val="00573BF7"/>
    <w:rsid w:val="00574C84"/>
    <w:rsid w:val="0057569C"/>
    <w:rsid w:val="00576088"/>
    <w:rsid w:val="00576225"/>
    <w:rsid w:val="005765F0"/>
    <w:rsid w:val="00576845"/>
    <w:rsid w:val="00576D91"/>
    <w:rsid w:val="00577E0F"/>
    <w:rsid w:val="00577E53"/>
    <w:rsid w:val="0058061A"/>
    <w:rsid w:val="00581A82"/>
    <w:rsid w:val="005827C9"/>
    <w:rsid w:val="00583012"/>
    <w:rsid w:val="00584A2B"/>
    <w:rsid w:val="00584ADA"/>
    <w:rsid w:val="00584BAA"/>
    <w:rsid w:val="005854D0"/>
    <w:rsid w:val="00585BCD"/>
    <w:rsid w:val="00585C7A"/>
    <w:rsid w:val="00585DF8"/>
    <w:rsid w:val="00586A57"/>
    <w:rsid w:val="00586ECB"/>
    <w:rsid w:val="005908D3"/>
    <w:rsid w:val="00591273"/>
    <w:rsid w:val="0059149C"/>
    <w:rsid w:val="00591B3F"/>
    <w:rsid w:val="00592D4B"/>
    <w:rsid w:val="00594254"/>
    <w:rsid w:val="0059476E"/>
    <w:rsid w:val="00595358"/>
    <w:rsid w:val="00595C8E"/>
    <w:rsid w:val="00595F40"/>
    <w:rsid w:val="00595F48"/>
    <w:rsid w:val="0059633B"/>
    <w:rsid w:val="00597645"/>
    <w:rsid w:val="00597EB4"/>
    <w:rsid w:val="005A130A"/>
    <w:rsid w:val="005A1EA6"/>
    <w:rsid w:val="005A267F"/>
    <w:rsid w:val="005A3908"/>
    <w:rsid w:val="005A3B96"/>
    <w:rsid w:val="005A519A"/>
    <w:rsid w:val="005A5225"/>
    <w:rsid w:val="005A53FC"/>
    <w:rsid w:val="005A5D66"/>
    <w:rsid w:val="005A641E"/>
    <w:rsid w:val="005A6B8B"/>
    <w:rsid w:val="005A6FB2"/>
    <w:rsid w:val="005A75F6"/>
    <w:rsid w:val="005B0AA0"/>
    <w:rsid w:val="005B0C95"/>
    <w:rsid w:val="005B0C9F"/>
    <w:rsid w:val="005B0CD0"/>
    <w:rsid w:val="005B1222"/>
    <w:rsid w:val="005B1861"/>
    <w:rsid w:val="005B1C75"/>
    <w:rsid w:val="005B2BDA"/>
    <w:rsid w:val="005B31C0"/>
    <w:rsid w:val="005B3F23"/>
    <w:rsid w:val="005B4D67"/>
    <w:rsid w:val="005B5E91"/>
    <w:rsid w:val="005C08E8"/>
    <w:rsid w:val="005C14F2"/>
    <w:rsid w:val="005C18AB"/>
    <w:rsid w:val="005C1E02"/>
    <w:rsid w:val="005C258C"/>
    <w:rsid w:val="005C32EF"/>
    <w:rsid w:val="005C4A50"/>
    <w:rsid w:val="005D0CFC"/>
    <w:rsid w:val="005D1B11"/>
    <w:rsid w:val="005D1CE6"/>
    <w:rsid w:val="005D2379"/>
    <w:rsid w:val="005D38A7"/>
    <w:rsid w:val="005D40AD"/>
    <w:rsid w:val="005D4D20"/>
    <w:rsid w:val="005D561E"/>
    <w:rsid w:val="005D5B45"/>
    <w:rsid w:val="005D62BC"/>
    <w:rsid w:val="005D77CF"/>
    <w:rsid w:val="005D797A"/>
    <w:rsid w:val="005D7A26"/>
    <w:rsid w:val="005E1E99"/>
    <w:rsid w:val="005E1FDC"/>
    <w:rsid w:val="005E2168"/>
    <w:rsid w:val="005E2899"/>
    <w:rsid w:val="005E34EB"/>
    <w:rsid w:val="005E3B99"/>
    <w:rsid w:val="005E5272"/>
    <w:rsid w:val="005E56BF"/>
    <w:rsid w:val="005E70C8"/>
    <w:rsid w:val="005E73C0"/>
    <w:rsid w:val="005E7B9D"/>
    <w:rsid w:val="005E7FA8"/>
    <w:rsid w:val="005F1484"/>
    <w:rsid w:val="005F15AF"/>
    <w:rsid w:val="005F19D0"/>
    <w:rsid w:val="005F2DCF"/>
    <w:rsid w:val="005F39A9"/>
    <w:rsid w:val="005F47DC"/>
    <w:rsid w:val="005F4C9E"/>
    <w:rsid w:val="005F51FC"/>
    <w:rsid w:val="005F658C"/>
    <w:rsid w:val="005F7C5A"/>
    <w:rsid w:val="00600487"/>
    <w:rsid w:val="00600996"/>
    <w:rsid w:val="00600BF2"/>
    <w:rsid w:val="00601F3B"/>
    <w:rsid w:val="00602674"/>
    <w:rsid w:val="0060351F"/>
    <w:rsid w:val="00606747"/>
    <w:rsid w:val="00607171"/>
    <w:rsid w:val="00607667"/>
    <w:rsid w:val="00607B10"/>
    <w:rsid w:val="006100A9"/>
    <w:rsid w:val="00610A3B"/>
    <w:rsid w:val="00611708"/>
    <w:rsid w:val="00612128"/>
    <w:rsid w:val="006129AB"/>
    <w:rsid w:val="00612FFD"/>
    <w:rsid w:val="0061354B"/>
    <w:rsid w:val="00613D4D"/>
    <w:rsid w:val="00614D1B"/>
    <w:rsid w:val="00615A6E"/>
    <w:rsid w:val="00615B7E"/>
    <w:rsid w:val="00616673"/>
    <w:rsid w:val="00616A27"/>
    <w:rsid w:val="00617410"/>
    <w:rsid w:val="006177A1"/>
    <w:rsid w:val="006177FE"/>
    <w:rsid w:val="00617C3C"/>
    <w:rsid w:val="006204DE"/>
    <w:rsid w:val="00620B3B"/>
    <w:rsid w:val="00621912"/>
    <w:rsid w:val="00622EC5"/>
    <w:rsid w:val="00624DC9"/>
    <w:rsid w:val="00624FE5"/>
    <w:rsid w:val="006251B3"/>
    <w:rsid w:val="00625814"/>
    <w:rsid w:val="00626E6F"/>
    <w:rsid w:val="00627648"/>
    <w:rsid w:val="006277D1"/>
    <w:rsid w:val="00627ADC"/>
    <w:rsid w:val="006319E3"/>
    <w:rsid w:val="00631A98"/>
    <w:rsid w:val="00631CBA"/>
    <w:rsid w:val="0063215A"/>
    <w:rsid w:val="00632CBC"/>
    <w:rsid w:val="00633A41"/>
    <w:rsid w:val="00634D09"/>
    <w:rsid w:val="006355C5"/>
    <w:rsid w:val="00635745"/>
    <w:rsid w:val="00636A8A"/>
    <w:rsid w:val="00640AE5"/>
    <w:rsid w:val="00643002"/>
    <w:rsid w:val="00644111"/>
    <w:rsid w:val="00644B1A"/>
    <w:rsid w:val="00645918"/>
    <w:rsid w:val="00645F53"/>
    <w:rsid w:val="00646325"/>
    <w:rsid w:val="00647EA7"/>
    <w:rsid w:val="006503D9"/>
    <w:rsid w:val="00651529"/>
    <w:rsid w:val="00651922"/>
    <w:rsid w:val="00651C2C"/>
    <w:rsid w:val="006521AD"/>
    <w:rsid w:val="00653461"/>
    <w:rsid w:val="00654D61"/>
    <w:rsid w:val="00655014"/>
    <w:rsid w:val="00655E5B"/>
    <w:rsid w:val="00656C55"/>
    <w:rsid w:val="00657319"/>
    <w:rsid w:val="006626E7"/>
    <w:rsid w:val="00664891"/>
    <w:rsid w:val="00664D44"/>
    <w:rsid w:val="006674C4"/>
    <w:rsid w:val="006679BC"/>
    <w:rsid w:val="00667AAE"/>
    <w:rsid w:val="00670C97"/>
    <w:rsid w:val="006711AB"/>
    <w:rsid w:val="00671D03"/>
    <w:rsid w:val="006725E0"/>
    <w:rsid w:val="006726B1"/>
    <w:rsid w:val="00672ED4"/>
    <w:rsid w:val="00673EC9"/>
    <w:rsid w:val="00674881"/>
    <w:rsid w:val="00674B69"/>
    <w:rsid w:val="00675D09"/>
    <w:rsid w:val="00676653"/>
    <w:rsid w:val="00676660"/>
    <w:rsid w:val="00677933"/>
    <w:rsid w:val="00677CE2"/>
    <w:rsid w:val="00680684"/>
    <w:rsid w:val="00680FBB"/>
    <w:rsid w:val="0068126F"/>
    <w:rsid w:val="00682DFB"/>
    <w:rsid w:val="00683720"/>
    <w:rsid w:val="006845CE"/>
    <w:rsid w:val="00684E9E"/>
    <w:rsid w:val="0068531B"/>
    <w:rsid w:val="006860F7"/>
    <w:rsid w:val="006864F8"/>
    <w:rsid w:val="0068720D"/>
    <w:rsid w:val="0069044A"/>
    <w:rsid w:val="00690BA5"/>
    <w:rsid w:val="006912A9"/>
    <w:rsid w:val="006914B3"/>
    <w:rsid w:val="00691D0B"/>
    <w:rsid w:val="006929E4"/>
    <w:rsid w:val="00692AB7"/>
    <w:rsid w:val="00693285"/>
    <w:rsid w:val="00693449"/>
    <w:rsid w:val="00693EEE"/>
    <w:rsid w:val="00694357"/>
    <w:rsid w:val="00694AC1"/>
    <w:rsid w:val="00694FC5"/>
    <w:rsid w:val="006959B0"/>
    <w:rsid w:val="00695A78"/>
    <w:rsid w:val="00696185"/>
    <w:rsid w:val="00696404"/>
    <w:rsid w:val="00697AE8"/>
    <w:rsid w:val="00697E02"/>
    <w:rsid w:val="00697FF1"/>
    <w:rsid w:val="006A03ED"/>
    <w:rsid w:val="006A09EC"/>
    <w:rsid w:val="006A0CE3"/>
    <w:rsid w:val="006A0EAA"/>
    <w:rsid w:val="006A22A3"/>
    <w:rsid w:val="006A234A"/>
    <w:rsid w:val="006A26C8"/>
    <w:rsid w:val="006A3FA4"/>
    <w:rsid w:val="006A4003"/>
    <w:rsid w:val="006A4BF7"/>
    <w:rsid w:val="006A4EEC"/>
    <w:rsid w:val="006A559E"/>
    <w:rsid w:val="006A60D6"/>
    <w:rsid w:val="006A7A16"/>
    <w:rsid w:val="006B1BAF"/>
    <w:rsid w:val="006B2294"/>
    <w:rsid w:val="006B3111"/>
    <w:rsid w:val="006B332C"/>
    <w:rsid w:val="006B4498"/>
    <w:rsid w:val="006B5705"/>
    <w:rsid w:val="006B7AEB"/>
    <w:rsid w:val="006C02BE"/>
    <w:rsid w:val="006C0A31"/>
    <w:rsid w:val="006C0F5F"/>
    <w:rsid w:val="006C16D4"/>
    <w:rsid w:val="006C208C"/>
    <w:rsid w:val="006C2C98"/>
    <w:rsid w:val="006C3A9C"/>
    <w:rsid w:val="006C3E66"/>
    <w:rsid w:val="006C40EC"/>
    <w:rsid w:val="006C49D5"/>
    <w:rsid w:val="006C5AFD"/>
    <w:rsid w:val="006C5EFA"/>
    <w:rsid w:val="006C7918"/>
    <w:rsid w:val="006D2AAF"/>
    <w:rsid w:val="006D3B17"/>
    <w:rsid w:val="006D41DC"/>
    <w:rsid w:val="006D4BD4"/>
    <w:rsid w:val="006D5429"/>
    <w:rsid w:val="006D636D"/>
    <w:rsid w:val="006D7547"/>
    <w:rsid w:val="006D770B"/>
    <w:rsid w:val="006E0162"/>
    <w:rsid w:val="006E042F"/>
    <w:rsid w:val="006E0821"/>
    <w:rsid w:val="006E0B6F"/>
    <w:rsid w:val="006E0C2F"/>
    <w:rsid w:val="006E1A0C"/>
    <w:rsid w:val="006E1CE5"/>
    <w:rsid w:val="006E219F"/>
    <w:rsid w:val="006E237B"/>
    <w:rsid w:val="006E2812"/>
    <w:rsid w:val="006E3036"/>
    <w:rsid w:val="006E31E9"/>
    <w:rsid w:val="006E3E95"/>
    <w:rsid w:val="006E40D2"/>
    <w:rsid w:val="006E424F"/>
    <w:rsid w:val="006E45A8"/>
    <w:rsid w:val="006E6EF7"/>
    <w:rsid w:val="006E7CAC"/>
    <w:rsid w:val="006F089C"/>
    <w:rsid w:val="006F16C1"/>
    <w:rsid w:val="006F2B43"/>
    <w:rsid w:val="006F2D6A"/>
    <w:rsid w:val="006F32F5"/>
    <w:rsid w:val="006F3944"/>
    <w:rsid w:val="006F3BDF"/>
    <w:rsid w:val="006F4593"/>
    <w:rsid w:val="006F47AC"/>
    <w:rsid w:val="006F6857"/>
    <w:rsid w:val="006F6A66"/>
    <w:rsid w:val="006F729A"/>
    <w:rsid w:val="00700278"/>
    <w:rsid w:val="007013E8"/>
    <w:rsid w:val="00701788"/>
    <w:rsid w:val="00702D94"/>
    <w:rsid w:val="007036E2"/>
    <w:rsid w:val="0070370B"/>
    <w:rsid w:val="00703859"/>
    <w:rsid w:val="00703B5E"/>
    <w:rsid w:val="00703C21"/>
    <w:rsid w:val="00705178"/>
    <w:rsid w:val="00705924"/>
    <w:rsid w:val="00707D12"/>
    <w:rsid w:val="00710620"/>
    <w:rsid w:val="007109C4"/>
    <w:rsid w:val="007110C3"/>
    <w:rsid w:val="00711C16"/>
    <w:rsid w:val="00711F09"/>
    <w:rsid w:val="00712417"/>
    <w:rsid w:val="0071355C"/>
    <w:rsid w:val="00715D93"/>
    <w:rsid w:val="00716EAD"/>
    <w:rsid w:val="007203DF"/>
    <w:rsid w:val="00720ED2"/>
    <w:rsid w:val="00721B36"/>
    <w:rsid w:val="00721DB0"/>
    <w:rsid w:val="007221D6"/>
    <w:rsid w:val="00722368"/>
    <w:rsid w:val="007225D5"/>
    <w:rsid w:val="00722944"/>
    <w:rsid w:val="00722B99"/>
    <w:rsid w:val="00724355"/>
    <w:rsid w:val="00725E54"/>
    <w:rsid w:val="007260D4"/>
    <w:rsid w:val="00726387"/>
    <w:rsid w:val="007273CF"/>
    <w:rsid w:val="0072760D"/>
    <w:rsid w:val="00727B16"/>
    <w:rsid w:val="007304D4"/>
    <w:rsid w:val="00730A85"/>
    <w:rsid w:val="00730B3F"/>
    <w:rsid w:val="00730D80"/>
    <w:rsid w:val="007319E6"/>
    <w:rsid w:val="00731B1C"/>
    <w:rsid w:val="007320D6"/>
    <w:rsid w:val="0073249D"/>
    <w:rsid w:val="00732A21"/>
    <w:rsid w:val="00732BF0"/>
    <w:rsid w:val="00732FD8"/>
    <w:rsid w:val="00733E6E"/>
    <w:rsid w:val="00733FCA"/>
    <w:rsid w:val="00734BB7"/>
    <w:rsid w:val="00734D13"/>
    <w:rsid w:val="00734D48"/>
    <w:rsid w:val="007354AF"/>
    <w:rsid w:val="00735A4C"/>
    <w:rsid w:val="00740029"/>
    <w:rsid w:val="00741A3E"/>
    <w:rsid w:val="00741AB9"/>
    <w:rsid w:val="007421D3"/>
    <w:rsid w:val="00742793"/>
    <w:rsid w:val="00742812"/>
    <w:rsid w:val="00742C61"/>
    <w:rsid w:val="00745330"/>
    <w:rsid w:val="00745D53"/>
    <w:rsid w:val="00746794"/>
    <w:rsid w:val="00746D92"/>
    <w:rsid w:val="00746E02"/>
    <w:rsid w:val="0074732A"/>
    <w:rsid w:val="007478D4"/>
    <w:rsid w:val="00750449"/>
    <w:rsid w:val="007513D8"/>
    <w:rsid w:val="007521F6"/>
    <w:rsid w:val="007541CF"/>
    <w:rsid w:val="00754233"/>
    <w:rsid w:val="00755937"/>
    <w:rsid w:val="00755CB8"/>
    <w:rsid w:val="007561F6"/>
    <w:rsid w:val="007562F8"/>
    <w:rsid w:val="0075652A"/>
    <w:rsid w:val="007607C7"/>
    <w:rsid w:val="007621F8"/>
    <w:rsid w:val="00762C86"/>
    <w:rsid w:val="00763535"/>
    <w:rsid w:val="00763E5D"/>
    <w:rsid w:val="00764A59"/>
    <w:rsid w:val="00764AAE"/>
    <w:rsid w:val="0076510B"/>
    <w:rsid w:val="007661C4"/>
    <w:rsid w:val="00766844"/>
    <w:rsid w:val="0076706F"/>
    <w:rsid w:val="0076710F"/>
    <w:rsid w:val="007676ED"/>
    <w:rsid w:val="00767871"/>
    <w:rsid w:val="007678DA"/>
    <w:rsid w:val="007709E5"/>
    <w:rsid w:val="00770DC9"/>
    <w:rsid w:val="00770FED"/>
    <w:rsid w:val="00771748"/>
    <w:rsid w:val="007726C2"/>
    <w:rsid w:val="007729F1"/>
    <w:rsid w:val="00773A85"/>
    <w:rsid w:val="00773D2F"/>
    <w:rsid w:val="00774F21"/>
    <w:rsid w:val="00775161"/>
    <w:rsid w:val="00775667"/>
    <w:rsid w:val="0077629D"/>
    <w:rsid w:val="00776E5F"/>
    <w:rsid w:val="00777F4A"/>
    <w:rsid w:val="007805E5"/>
    <w:rsid w:val="00780BC2"/>
    <w:rsid w:val="00780F96"/>
    <w:rsid w:val="0078209C"/>
    <w:rsid w:val="00784957"/>
    <w:rsid w:val="00784DE8"/>
    <w:rsid w:val="00784FAA"/>
    <w:rsid w:val="007852A7"/>
    <w:rsid w:val="0078595E"/>
    <w:rsid w:val="007862EF"/>
    <w:rsid w:val="0078692F"/>
    <w:rsid w:val="00786B56"/>
    <w:rsid w:val="00786BC9"/>
    <w:rsid w:val="00786D2E"/>
    <w:rsid w:val="00791073"/>
    <w:rsid w:val="00793186"/>
    <w:rsid w:val="00796559"/>
    <w:rsid w:val="00796773"/>
    <w:rsid w:val="00797DBC"/>
    <w:rsid w:val="007A123A"/>
    <w:rsid w:val="007A1D80"/>
    <w:rsid w:val="007A28CB"/>
    <w:rsid w:val="007A2C4B"/>
    <w:rsid w:val="007A3356"/>
    <w:rsid w:val="007A359C"/>
    <w:rsid w:val="007A3C99"/>
    <w:rsid w:val="007A3DB3"/>
    <w:rsid w:val="007A3FB1"/>
    <w:rsid w:val="007A4075"/>
    <w:rsid w:val="007A45B8"/>
    <w:rsid w:val="007A6FE0"/>
    <w:rsid w:val="007B6157"/>
    <w:rsid w:val="007B6B57"/>
    <w:rsid w:val="007B7B12"/>
    <w:rsid w:val="007B7BF0"/>
    <w:rsid w:val="007C1804"/>
    <w:rsid w:val="007C2682"/>
    <w:rsid w:val="007C2935"/>
    <w:rsid w:val="007C2E69"/>
    <w:rsid w:val="007C2FF7"/>
    <w:rsid w:val="007C35F1"/>
    <w:rsid w:val="007C4AFB"/>
    <w:rsid w:val="007C608B"/>
    <w:rsid w:val="007C619F"/>
    <w:rsid w:val="007C6262"/>
    <w:rsid w:val="007C63DD"/>
    <w:rsid w:val="007C65C6"/>
    <w:rsid w:val="007D038D"/>
    <w:rsid w:val="007D2970"/>
    <w:rsid w:val="007D2F25"/>
    <w:rsid w:val="007D3CAB"/>
    <w:rsid w:val="007D46D0"/>
    <w:rsid w:val="007D495C"/>
    <w:rsid w:val="007D4ACA"/>
    <w:rsid w:val="007D4BD9"/>
    <w:rsid w:val="007D551F"/>
    <w:rsid w:val="007D64D3"/>
    <w:rsid w:val="007D79D4"/>
    <w:rsid w:val="007D7BFB"/>
    <w:rsid w:val="007E01A5"/>
    <w:rsid w:val="007E0506"/>
    <w:rsid w:val="007E1F9F"/>
    <w:rsid w:val="007E2A22"/>
    <w:rsid w:val="007E323F"/>
    <w:rsid w:val="007E43F8"/>
    <w:rsid w:val="007E4DE9"/>
    <w:rsid w:val="007E67F6"/>
    <w:rsid w:val="007E684A"/>
    <w:rsid w:val="007E6A6C"/>
    <w:rsid w:val="007E6F35"/>
    <w:rsid w:val="007E7A4E"/>
    <w:rsid w:val="007F087E"/>
    <w:rsid w:val="007F0DE5"/>
    <w:rsid w:val="007F1D2A"/>
    <w:rsid w:val="007F33C3"/>
    <w:rsid w:val="007F33D2"/>
    <w:rsid w:val="007F3C1D"/>
    <w:rsid w:val="007F5CE0"/>
    <w:rsid w:val="007F60E1"/>
    <w:rsid w:val="007F6C91"/>
    <w:rsid w:val="008007AD"/>
    <w:rsid w:val="0080090B"/>
    <w:rsid w:val="00800932"/>
    <w:rsid w:val="008011AF"/>
    <w:rsid w:val="00801916"/>
    <w:rsid w:val="00802191"/>
    <w:rsid w:val="00802985"/>
    <w:rsid w:val="00802A4B"/>
    <w:rsid w:val="008030EF"/>
    <w:rsid w:val="0080388C"/>
    <w:rsid w:val="008047D1"/>
    <w:rsid w:val="0080544F"/>
    <w:rsid w:val="00810282"/>
    <w:rsid w:val="00811486"/>
    <w:rsid w:val="00811ADA"/>
    <w:rsid w:val="00811E88"/>
    <w:rsid w:val="00811EA8"/>
    <w:rsid w:val="0081206A"/>
    <w:rsid w:val="00813ACA"/>
    <w:rsid w:val="00815102"/>
    <w:rsid w:val="00815B85"/>
    <w:rsid w:val="0081630E"/>
    <w:rsid w:val="00816EA1"/>
    <w:rsid w:val="008179D0"/>
    <w:rsid w:val="00820890"/>
    <w:rsid w:val="008221C9"/>
    <w:rsid w:val="00822386"/>
    <w:rsid w:val="008224C0"/>
    <w:rsid w:val="00822C35"/>
    <w:rsid w:val="00823DAB"/>
    <w:rsid w:val="0082493C"/>
    <w:rsid w:val="00824E25"/>
    <w:rsid w:val="00824EB4"/>
    <w:rsid w:val="0082587F"/>
    <w:rsid w:val="00826801"/>
    <w:rsid w:val="00826E06"/>
    <w:rsid w:val="00827480"/>
    <w:rsid w:val="00831933"/>
    <w:rsid w:val="0083228B"/>
    <w:rsid w:val="00832C02"/>
    <w:rsid w:val="008335D4"/>
    <w:rsid w:val="00833669"/>
    <w:rsid w:val="008339D3"/>
    <w:rsid w:val="008347DB"/>
    <w:rsid w:val="00835B04"/>
    <w:rsid w:val="0083612B"/>
    <w:rsid w:val="008364F9"/>
    <w:rsid w:val="00836B29"/>
    <w:rsid w:val="008374AE"/>
    <w:rsid w:val="0084013E"/>
    <w:rsid w:val="0084085F"/>
    <w:rsid w:val="00841E4B"/>
    <w:rsid w:val="00843795"/>
    <w:rsid w:val="00844B0F"/>
    <w:rsid w:val="00844D51"/>
    <w:rsid w:val="0084523B"/>
    <w:rsid w:val="00845FEE"/>
    <w:rsid w:val="0084651D"/>
    <w:rsid w:val="0084685A"/>
    <w:rsid w:val="008475DA"/>
    <w:rsid w:val="00847954"/>
    <w:rsid w:val="00847F22"/>
    <w:rsid w:val="00850D81"/>
    <w:rsid w:val="00852250"/>
    <w:rsid w:val="0085343A"/>
    <w:rsid w:val="00853598"/>
    <w:rsid w:val="00853779"/>
    <w:rsid w:val="00853BD4"/>
    <w:rsid w:val="00853BFF"/>
    <w:rsid w:val="008543A0"/>
    <w:rsid w:val="0085694A"/>
    <w:rsid w:val="0085704F"/>
    <w:rsid w:val="0085725A"/>
    <w:rsid w:val="00857719"/>
    <w:rsid w:val="00860601"/>
    <w:rsid w:val="00861ADA"/>
    <w:rsid w:val="00861EAC"/>
    <w:rsid w:val="00863246"/>
    <w:rsid w:val="0086387B"/>
    <w:rsid w:val="00865A7E"/>
    <w:rsid w:val="00865AB2"/>
    <w:rsid w:val="00865BC0"/>
    <w:rsid w:val="00866180"/>
    <w:rsid w:val="00866242"/>
    <w:rsid w:val="00866400"/>
    <w:rsid w:val="00870912"/>
    <w:rsid w:val="00870A50"/>
    <w:rsid w:val="00871006"/>
    <w:rsid w:val="008710A9"/>
    <w:rsid w:val="008712DC"/>
    <w:rsid w:val="00871543"/>
    <w:rsid w:val="00872B66"/>
    <w:rsid w:val="008733EA"/>
    <w:rsid w:val="008737C6"/>
    <w:rsid w:val="0087424E"/>
    <w:rsid w:val="0087479C"/>
    <w:rsid w:val="00874CA1"/>
    <w:rsid w:val="008751E8"/>
    <w:rsid w:val="00875740"/>
    <w:rsid w:val="008757CD"/>
    <w:rsid w:val="00875825"/>
    <w:rsid w:val="00875D8F"/>
    <w:rsid w:val="00876981"/>
    <w:rsid w:val="00876D91"/>
    <w:rsid w:val="00877102"/>
    <w:rsid w:val="00877AED"/>
    <w:rsid w:val="00880706"/>
    <w:rsid w:val="00880B1D"/>
    <w:rsid w:val="00881CA0"/>
    <w:rsid w:val="008830AD"/>
    <w:rsid w:val="0088369E"/>
    <w:rsid w:val="00883FDB"/>
    <w:rsid w:val="00885098"/>
    <w:rsid w:val="008856F0"/>
    <w:rsid w:val="00885974"/>
    <w:rsid w:val="0088686C"/>
    <w:rsid w:val="008874B8"/>
    <w:rsid w:val="00887C3C"/>
    <w:rsid w:val="00890427"/>
    <w:rsid w:val="00890846"/>
    <w:rsid w:val="0089255B"/>
    <w:rsid w:val="008935DB"/>
    <w:rsid w:val="00893A62"/>
    <w:rsid w:val="00893FDC"/>
    <w:rsid w:val="00894E77"/>
    <w:rsid w:val="0089600B"/>
    <w:rsid w:val="008977C2"/>
    <w:rsid w:val="008A0CDF"/>
    <w:rsid w:val="008A0D3A"/>
    <w:rsid w:val="008A1B59"/>
    <w:rsid w:val="008A206A"/>
    <w:rsid w:val="008A3F50"/>
    <w:rsid w:val="008A40C5"/>
    <w:rsid w:val="008A4264"/>
    <w:rsid w:val="008A4CF4"/>
    <w:rsid w:val="008A5502"/>
    <w:rsid w:val="008A6D48"/>
    <w:rsid w:val="008A7ED1"/>
    <w:rsid w:val="008B00C0"/>
    <w:rsid w:val="008B339E"/>
    <w:rsid w:val="008B4994"/>
    <w:rsid w:val="008B551E"/>
    <w:rsid w:val="008B5703"/>
    <w:rsid w:val="008B6142"/>
    <w:rsid w:val="008B6B8B"/>
    <w:rsid w:val="008C0309"/>
    <w:rsid w:val="008C0C60"/>
    <w:rsid w:val="008C1DB4"/>
    <w:rsid w:val="008C2E2B"/>
    <w:rsid w:val="008C360D"/>
    <w:rsid w:val="008C3EB4"/>
    <w:rsid w:val="008C3ECB"/>
    <w:rsid w:val="008C3F58"/>
    <w:rsid w:val="008C488A"/>
    <w:rsid w:val="008C49E4"/>
    <w:rsid w:val="008C4FD7"/>
    <w:rsid w:val="008C510C"/>
    <w:rsid w:val="008C559B"/>
    <w:rsid w:val="008C6F91"/>
    <w:rsid w:val="008D02F3"/>
    <w:rsid w:val="008D0AAA"/>
    <w:rsid w:val="008D0B9E"/>
    <w:rsid w:val="008D13C4"/>
    <w:rsid w:val="008D16C6"/>
    <w:rsid w:val="008D2233"/>
    <w:rsid w:val="008D3011"/>
    <w:rsid w:val="008D30DF"/>
    <w:rsid w:val="008D4DD1"/>
    <w:rsid w:val="008D7D12"/>
    <w:rsid w:val="008E08A0"/>
    <w:rsid w:val="008E0C7A"/>
    <w:rsid w:val="008E1AEB"/>
    <w:rsid w:val="008E1DBA"/>
    <w:rsid w:val="008E2465"/>
    <w:rsid w:val="008E28C1"/>
    <w:rsid w:val="008E37AC"/>
    <w:rsid w:val="008E4585"/>
    <w:rsid w:val="008E4FF1"/>
    <w:rsid w:val="008E50D9"/>
    <w:rsid w:val="008E5AE7"/>
    <w:rsid w:val="008E63EC"/>
    <w:rsid w:val="008E6AD2"/>
    <w:rsid w:val="008F01E5"/>
    <w:rsid w:val="008F020C"/>
    <w:rsid w:val="008F031C"/>
    <w:rsid w:val="008F05F3"/>
    <w:rsid w:val="008F1C4E"/>
    <w:rsid w:val="008F1D1C"/>
    <w:rsid w:val="008F2B12"/>
    <w:rsid w:val="008F38B4"/>
    <w:rsid w:val="008F42D8"/>
    <w:rsid w:val="008F470C"/>
    <w:rsid w:val="008F4AD1"/>
    <w:rsid w:val="008F6041"/>
    <w:rsid w:val="008F625F"/>
    <w:rsid w:val="008F69E3"/>
    <w:rsid w:val="008F6F4E"/>
    <w:rsid w:val="008F758B"/>
    <w:rsid w:val="008F76C7"/>
    <w:rsid w:val="009004CC"/>
    <w:rsid w:val="009010F4"/>
    <w:rsid w:val="0090187B"/>
    <w:rsid w:val="00901E06"/>
    <w:rsid w:val="00902BB7"/>
    <w:rsid w:val="00902CA4"/>
    <w:rsid w:val="00902F8D"/>
    <w:rsid w:val="009034B8"/>
    <w:rsid w:val="00903DF8"/>
    <w:rsid w:val="00903FF5"/>
    <w:rsid w:val="00904B78"/>
    <w:rsid w:val="00906CD9"/>
    <w:rsid w:val="00906E3F"/>
    <w:rsid w:val="009105CD"/>
    <w:rsid w:val="00910CDA"/>
    <w:rsid w:val="009119B9"/>
    <w:rsid w:val="00912011"/>
    <w:rsid w:val="009125BD"/>
    <w:rsid w:val="00912BC4"/>
    <w:rsid w:val="00912E04"/>
    <w:rsid w:val="00913257"/>
    <w:rsid w:val="009139CA"/>
    <w:rsid w:val="00913BB3"/>
    <w:rsid w:val="009140D6"/>
    <w:rsid w:val="0091481C"/>
    <w:rsid w:val="00914C7E"/>
    <w:rsid w:val="00915B12"/>
    <w:rsid w:val="00915CDD"/>
    <w:rsid w:val="00915F29"/>
    <w:rsid w:val="00922CC6"/>
    <w:rsid w:val="00922F68"/>
    <w:rsid w:val="009242E1"/>
    <w:rsid w:val="00924D91"/>
    <w:rsid w:val="00925892"/>
    <w:rsid w:val="00925E66"/>
    <w:rsid w:val="00925E79"/>
    <w:rsid w:val="00926144"/>
    <w:rsid w:val="00926D8E"/>
    <w:rsid w:val="009271CB"/>
    <w:rsid w:val="009277A4"/>
    <w:rsid w:val="00927C57"/>
    <w:rsid w:val="00927F14"/>
    <w:rsid w:val="0093035C"/>
    <w:rsid w:val="0093135D"/>
    <w:rsid w:val="00932133"/>
    <w:rsid w:val="0093236B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37497"/>
    <w:rsid w:val="009377C1"/>
    <w:rsid w:val="009402F4"/>
    <w:rsid w:val="009404EE"/>
    <w:rsid w:val="00941474"/>
    <w:rsid w:val="00941A32"/>
    <w:rsid w:val="0094236F"/>
    <w:rsid w:val="00943054"/>
    <w:rsid w:val="00944B9A"/>
    <w:rsid w:val="009451D1"/>
    <w:rsid w:val="00945432"/>
    <w:rsid w:val="00945C48"/>
    <w:rsid w:val="009460AE"/>
    <w:rsid w:val="00947090"/>
    <w:rsid w:val="0094798D"/>
    <w:rsid w:val="00947D52"/>
    <w:rsid w:val="00954027"/>
    <w:rsid w:val="00954F22"/>
    <w:rsid w:val="00955622"/>
    <w:rsid w:val="00955AD4"/>
    <w:rsid w:val="00957C2A"/>
    <w:rsid w:val="0096024D"/>
    <w:rsid w:val="009610ED"/>
    <w:rsid w:val="0096123E"/>
    <w:rsid w:val="0096148C"/>
    <w:rsid w:val="00963390"/>
    <w:rsid w:val="00963F5D"/>
    <w:rsid w:val="00964400"/>
    <w:rsid w:val="00965A45"/>
    <w:rsid w:val="00965B58"/>
    <w:rsid w:val="00965E2A"/>
    <w:rsid w:val="00970F36"/>
    <w:rsid w:val="0097133F"/>
    <w:rsid w:val="00972238"/>
    <w:rsid w:val="009723A2"/>
    <w:rsid w:val="00976648"/>
    <w:rsid w:val="009772FA"/>
    <w:rsid w:val="0098173D"/>
    <w:rsid w:val="0098190F"/>
    <w:rsid w:val="00981E36"/>
    <w:rsid w:val="00982CBF"/>
    <w:rsid w:val="00982D76"/>
    <w:rsid w:val="00984B5C"/>
    <w:rsid w:val="00985A9D"/>
    <w:rsid w:val="00986042"/>
    <w:rsid w:val="00986183"/>
    <w:rsid w:val="00986741"/>
    <w:rsid w:val="00986DFE"/>
    <w:rsid w:val="009903FC"/>
    <w:rsid w:val="0099140A"/>
    <w:rsid w:val="00993EE6"/>
    <w:rsid w:val="00995241"/>
    <w:rsid w:val="009958E1"/>
    <w:rsid w:val="00995D59"/>
    <w:rsid w:val="009A01EF"/>
    <w:rsid w:val="009A0692"/>
    <w:rsid w:val="009A0C00"/>
    <w:rsid w:val="009A3276"/>
    <w:rsid w:val="009A3BDA"/>
    <w:rsid w:val="009A4AC0"/>
    <w:rsid w:val="009A56FC"/>
    <w:rsid w:val="009A739E"/>
    <w:rsid w:val="009A772E"/>
    <w:rsid w:val="009A7AB9"/>
    <w:rsid w:val="009A7D5B"/>
    <w:rsid w:val="009B07CA"/>
    <w:rsid w:val="009B1565"/>
    <w:rsid w:val="009B1873"/>
    <w:rsid w:val="009B18EE"/>
    <w:rsid w:val="009B1D0A"/>
    <w:rsid w:val="009B1E9C"/>
    <w:rsid w:val="009B2182"/>
    <w:rsid w:val="009B32C3"/>
    <w:rsid w:val="009B449E"/>
    <w:rsid w:val="009B474B"/>
    <w:rsid w:val="009B5090"/>
    <w:rsid w:val="009B5190"/>
    <w:rsid w:val="009B5603"/>
    <w:rsid w:val="009B5931"/>
    <w:rsid w:val="009B5ED2"/>
    <w:rsid w:val="009B62CC"/>
    <w:rsid w:val="009B63A3"/>
    <w:rsid w:val="009B78F1"/>
    <w:rsid w:val="009B7947"/>
    <w:rsid w:val="009C016C"/>
    <w:rsid w:val="009C0A18"/>
    <w:rsid w:val="009C21BC"/>
    <w:rsid w:val="009C2C10"/>
    <w:rsid w:val="009C2FE5"/>
    <w:rsid w:val="009C389D"/>
    <w:rsid w:val="009C3BF5"/>
    <w:rsid w:val="009C3E4E"/>
    <w:rsid w:val="009C6362"/>
    <w:rsid w:val="009C7255"/>
    <w:rsid w:val="009C7CA0"/>
    <w:rsid w:val="009D1519"/>
    <w:rsid w:val="009D3199"/>
    <w:rsid w:val="009D4B94"/>
    <w:rsid w:val="009D51C9"/>
    <w:rsid w:val="009D791D"/>
    <w:rsid w:val="009E2904"/>
    <w:rsid w:val="009E3000"/>
    <w:rsid w:val="009E40AD"/>
    <w:rsid w:val="009E5A12"/>
    <w:rsid w:val="009E5CC9"/>
    <w:rsid w:val="009E5E94"/>
    <w:rsid w:val="009E5F4E"/>
    <w:rsid w:val="009E63DE"/>
    <w:rsid w:val="009E7448"/>
    <w:rsid w:val="009E7833"/>
    <w:rsid w:val="009F09BB"/>
    <w:rsid w:val="009F0B06"/>
    <w:rsid w:val="009F0FFA"/>
    <w:rsid w:val="009F1EA0"/>
    <w:rsid w:val="009F2167"/>
    <w:rsid w:val="009F3034"/>
    <w:rsid w:val="009F3597"/>
    <w:rsid w:val="009F425C"/>
    <w:rsid w:val="009F4BAB"/>
    <w:rsid w:val="009F5EE4"/>
    <w:rsid w:val="009F614C"/>
    <w:rsid w:val="009F7EF6"/>
    <w:rsid w:val="009F7F69"/>
    <w:rsid w:val="00A001A7"/>
    <w:rsid w:val="00A0050E"/>
    <w:rsid w:val="00A01722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07872"/>
    <w:rsid w:val="00A1003B"/>
    <w:rsid w:val="00A106C7"/>
    <w:rsid w:val="00A12224"/>
    <w:rsid w:val="00A127F0"/>
    <w:rsid w:val="00A13A05"/>
    <w:rsid w:val="00A13EFE"/>
    <w:rsid w:val="00A14A27"/>
    <w:rsid w:val="00A14D54"/>
    <w:rsid w:val="00A1517D"/>
    <w:rsid w:val="00A1562A"/>
    <w:rsid w:val="00A15AA9"/>
    <w:rsid w:val="00A17CF8"/>
    <w:rsid w:val="00A17F93"/>
    <w:rsid w:val="00A2283F"/>
    <w:rsid w:val="00A22B17"/>
    <w:rsid w:val="00A2350E"/>
    <w:rsid w:val="00A23A2A"/>
    <w:rsid w:val="00A23C9C"/>
    <w:rsid w:val="00A24CFF"/>
    <w:rsid w:val="00A25422"/>
    <w:rsid w:val="00A2546A"/>
    <w:rsid w:val="00A257D0"/>
    <w:rsid w:val="00A27397"/>
    <w:rsid w:val="00A2740C"/>
    <w:rsid w:val="00A27504"/>
    <w:rsid w:val="00A275F4"/>
    <w:rsid w:val="00A3064B"/>
    <w:rsid w:val="00A30BB3"/>
    <w:rsid w:val="00A31AD2"/>
    <w:rsid w:val="00A31AEF"/>
    <w:rsid w:val="00A33327"/>
    <w:rsid w:val="00A34384"/>
    <w:rsid w:val="00A346B1"/>
    <w:rsid w:val="00A357DC"/>
    <w:rsid w:val="00A36389"/>
    <w:rsid w:val="00A36B41"/>
    <w:rsid w:val="00A36CA6"/>
    <w:rsid w:val="00A3737E"/>
    <w:rsid w:val="00A3770C"/>
    <w:rsid w:val="00A40A2E"/>
    <w:rsid w:val="00A412FC"/>
    <w:rsid w:val="00A41EA9"/>
    <w:rsid w:val="00A4621F"/>
    <w:rsid w:val="00A4710B"/>
    <w:rsid w:val="00A471AC"/>
    <w:rsid w:val="00A502F3"/>
    <w:rsid w:val="00A50C81"/>
    <w:rsid w:val="00A5130C"/>
    <w:rsid w:val="00A522ED"/>
    <w:rsid w:val="00A5409D"/>
    <w:rsid w:val="00A545C4"/>
    <w:rsid w:val="00A5556C"/>
    <w:rsid w:val="00A555A5"/>
    <w:rsid w:val="00A5723B"/>
    <w:rsid w:val="00A6095E"/>
    <w:rsid w:val="00A60F11"/>
    <w:rsid w:val="00A614E3"/>
    <w:rsid w:val="00A6230E"/>
    <w:rsid w:val="00A62493"/>
    <w:rsid w:val="00A6277C"/>
    <w:rsid w:val="00A6325D"/>
    <w:rsid w:val="00A63D34"/>
    <w:rsid w:val="00A63E25"/>
    <w:rsid w:val="00A664ED"/>
    <w:rsid w:val="00A66EA0"/>
    <w:rsid w:val="00A67A7C"/>
    <w:rsid w:val="00A70E85"/>
    <w:rsid w:val="00A71457"/>
    <w:rsid w:val="00A71C6A"/>
    <w:rsid w:val="00A7228F"/>
    <w:rsid w:val="00A72531"/>
    <w:rsid w:val="00A72875"/>
    <w:rsid w:val="00A7381D"/>
    <w:rsid w:val="00A756B5"/>
    <w:rsid w:val="00A77EC4"/>
    <w:rsid w:val="00A82021"/>
    <w:rsid w:val="00A82205"/>
    <w:rsid w:val="00A82301"/>
    <w:rsid w:val="00A855B2"/>
    <w:rsid w:val="00A86CE1"/>
    <w:rsid w:val="00A87E41"/>
    <w:rsid w:val="00A90360"/>
    <w:rsid w:val="00A90486"/>
    <w:rsid w:val="00A90AD1"/>
    <w:rsid w:val="00A923D0"/>
    <w:rsid w:val="00A924E7"/>
    <w:rsid w:val="00A92B8B"/>
    <w:rsid w:val="00A931BD"/>
    <w:rsid w:val="00A9352F"/>
    <w:rsid w:val="00A93C8B"/>
    <w:rsid w:val="00A94440"/>
    <w:rsid w:val="00A95E37"/>
    <w:rsid w:val="00A96EC3"/>
    <w:rsid w:val="00A97A2C"/>
    <w:rsid w:val="00A97B69"/>
    <w:rsid w:val="00A97EB7"/>
    <w:rsid w:val="00AA0A54"/>
    <w:rsid w:val="00AA0C9D"/>
    <w:rsid w:val="00AA0D02"/>
    <w:rsid w:val="00AA12C3"/>
    <w:rsid w:val="00AA1B71"/>
    <w:rsid w:val="00AA2F7C"/>
    <w:rsid w:val="00AA3434"/>
    <w:rsid w:val="00AA3540"/>
    <w:rsid w:val="00AA4383"/>
    <w:rsid w:val="00AA4896"/>
    <w:rsid w:val="00AA4CD4"/>
    <w:rsid w:val="00AA5385"/>
    <w:rsid w:val="00AA6089"/>
    <w:rsid w:val="00AB064B"/>
    <w:rsid w:val="00AB06FF"/>
    <w:rsid w:val="00AB094D"/>
    <w:rsid w:val="00AB28E4"/>
    <w:rsid w:val="00AB4617"/>
    <w:rsid w:val="00AB52F2"/>
    <w:rsid w:val="00AB5715"/>
    <w:rsid w:val="00AC1CC6"/>
    <w:rsid w:val="00AC1F86"/>
    <w:rsid w:val="00AC264A"/>
    <w:rsid w:val="00AC29A6"/>
    <w:rsid w:val="00AC3D54"/>
    <w:rsid w:val="00AC441A"/>
    <w:rsid w:val="00AC4644"/>
    <w:rsid w:val="00AC55E2"/>
    <w:rsid w:val="00AC591F"/>
    <w:rsid w:val="00AC5A37"/>
    <w:rsid w:val="00AC5B87"/>
    <w:rsid w:val="00AC720F"/>
    <w:rsid w:val="00AC7763"/>
    <w:rsid w:val="00AC7A78"/>
    <w:rsid w:val="00AD0545"/>
    <w:rsid w:val="00AD0838"/>
    <w:rsid w:val="00AD09EF"/>
    <w:rsid w:val="00AD193D"/>
    <w:rsid w:val="00AD1EEB"/>
    <w:rsid w:val="00AD2FB1"/>
    <w:rsid w:val="00AD383B"/>
    <w:rsid w:val="00AD3C7F"/>
    <w:rsid w:val="00AD4E20"/>
    <w:rsid w:val="00AD5BC5"/>
    <w:rsid w:val="00AD607F"/>
    <w:rsid w:val="00AD69B4"/>
    <w:rsid w:val="00AD72F7"/>
    <w:rsid w:val="00AD74EE"/>
    <w:rsid w:val="00AD7A83"/>
    <w:rsid w:val="00AE077C"/>
    <w:rsid w:val="00AE10E6"/>
    <w:rsid w:val="00AE15E3"/>
    <w:rsid w:val="00AE2687"/>
    <w:rsid w:val="00AE2A54"/>
    <w:rsid w:val="00AE3EF3"/>
    <w:rsid w:val="00AE4961"/>
    <w:rsid w:val="00AE4F36"/>
    <w:rsid w:val="00AF096B"/>
    <w:rsid w:val="00AF32EF"/>
    <w:rsid w:val="00AF3736"/>
    <w:rsid w:val="00AF3BFB"/>
    <w:rsid w:val="00AF420B"/>
    <w:rsid w:val="00AF5017"/>
    <w:rsid w:val="00AF6BF0"/>
    <w:rsid w:val="00AF713C"/>
    <w:rsid w:val="00AF74DB"/>
    <w:rsid w:val="00AF7D64"/>
    <w:rsid w:val="00AF7F23"/>
    <w:rsid w:val="00B003E2"/>
    <w:rsid w:val="00B00DE8"/>
    <w:rsid w:val="00B00ED1"/>
    <w:rsid w:val="00B01148"/>
    <w:rsid w:val="00B013A6"/>
    <w:rsid w:val="00B01E74"/>
    <w:rsid w:val="00B01F5C"/>
    <w:rsid w:val="00B027E4"/>
    <w:rsid w:val="00B04E25"/>
    <w:rsid w:val="00B065F4"/>
    <w:rsid w:val="00B06C76"/>
    <w:rsid w:val="00B07385"/>
    <w:rsid w:val="00B0760A"/>
    <w:rsid w:val="00B07928"/>
    <w:rsid w:val="00B07F5E"/>
    <w:rsid w:val="00B100D1"/>
    <w:rsid w:val="00B10FB8"/>
    <w:rsid w:val="00B1188E"/>
    <w:rsid w:val="00B13339"/>
    <w:rsid w:val="00B14C17"/>
    <w:rsid w:val="00B150A6"/>
    <w:rsid w:val="00B1554F"/>
    <w:rsid w:val="00B1582C"/>
    <w:rsid w:val="00B16B11"/>
    <w:rsid w:val="00B16D53"/>
    <w:rsid w:val="00B171BA"/>
    <w:rsid w:val="00B178B1"/>
    <w:rsid w:val="00B20684"/>
    <w:rsid w:val="00B20F3F"/>
    <w:rsid w:val="00B20FCE"/>
    <w:rsid w:val="00B213DB"/>
    <w:rsid w:val="00B22959"/>
    <w:rsid w:val="00B23E4E"/>
    <w:rsid w:val="00B243AD"/>
    <w:rsid w:val="00B2490A"/>
    <w:rsid w:val="00B250DA"/>
    <w:rsid w:val="00B2519F"/>
    <w:rsid w:val="00B255F3"/>
    <w:rsid w:val="00B25F6A"/>
    <w:rsid w:val="00B2692E"/>
    <w:rsid w:val="00B27E6F"/>
    <w:rsid w:val="00B31070"/>
    <w:rsid w:val="00B31D92"/>
    <w:rsid w:val="00B33099"/>
    <w:rsid w:val="00B3509E"/>
    <w:rsid w:val="00B36BB2"/>
    <w:rsid w:val="00B37537"/>
    <w:rsid w:val="00B406FE"/>
    <w:rsid w:val="00B409D8"/>
    <w:rsid w:val="00B41145"/>
    <w:rsid w:val="00B42018"/>
    <w:rsid w:val="00B422A3"/>
    <w:rsid w:val="00B429C0"/>
    <w:rsid w:val="00B4313E"/>
    <w:rsid w:val="00B44167"/>
    <w:rsid w:val="00B4436B"/>
    <w:rsid w:val="00B44AB0"/>
    <w:rsid w:val="00B45F5D"/>
    <w:rsid w:val="00B50BAA"/>
    <w:rsid w:val="00B51315"/>
    <w:rsid w:val="00B51FEB"/>
    <w:rsid w:val="00B52C46"/>
    <w:rsid w:val="00B52FD4"/>
    <w:rsid w:val="00B531A2"/>
    <w:rsid w:val="00B5365A"/>
    <w:rsid w:val="00B54BBE"/>
    <w:rsid w:val="00B5563C"/>
    <w:rsid w:val="00B5692E"/>
    <w:rsid w:val="00B56B0A"/>
    <w:rsid w:val="00B572C6"/>
    <w:rsid w:val="00B574D1"/>
    <w:rsid w:val="00B603F9"/>
    <w:rsid w:val="00B604A9"/>
    <w:rsid w:val="00B60625"/>
    <w:rsid w:val="00B62576"/>
    <w:rsid w:val="00B62FD2"/>
    <w:rsid w:val="00B639D5"/>
    <w:rsid w:val="00B64CFA"/>
    <w:rsid w:val="00B658DD"/>
    <w:rsid w:val="00B65EA3"/>
    <w:rsid w:val="00B66778"/>
    <w:rsid w:val="00B676DD"/>
    <w:rsid w:val="00B67D3E"/>
    <w:rsid w:val="00B701E8"/>
    <w:rsid w:val="00B71019"/>
    <w:rsid w:val="00B7136E"/>
    <w:rsid w:val="00B721CE"/>
    <w:rsid w:val="00B7298B"/>
    <w:rsid w:val="00B733A1"/>
    <w:rsid w:val="00B73781"/>
    <w:rsid w:val="00B748AB"/>
    <w:rsid w:val="00B74A3D"/>
    <w:rsid w:val="00B74BD5"/>
    <w:rsid w:val="00B76546"/>
    <w:rsid w:val="00B768A5"/>
    <w:rsid w:val="00B76DB6"/>
    <w:rsid w:val="00B773FC"/>
    <w:rsid w:val="00B77C8D"/>
    <w:rsid w:val="00B80384"/>
    <w:rsid w:val="00B804F1"/>
    <w:rsid w:val="00B80D4C"/>
    <w:rsid w:val="00B813F1"/>
    <w:rsid w:val="00B81554"/>
    <w:rsid w:val="00B82577"/>
    <w:rsid w:val="00B82BA1"/>
    <w:rsid w:val="00B835A0"/>
    <w:rsid w:val="00B85722"/>
    <w:rsid w:val="00B90436"/>
    <w:rsid w:val="00B90970"/>
    <w:rsid w:val="00B90EB1"/>
    <w:rsid w:val="00B91006"/>
    <w:rsid w:val="00B918C5"/>
    <w:rsid w:val="00B92841"/>
    <w:rsid w:val="00B940A9"/>
    <w:rsid w:val="00B94FF7"/>
    <w:rsid w:val="00B955E2"/>
    <w:rsid w:val="00B96197"/>
    <w:rsid w:val="00B972CC"/>
    <w:rsid w:val="00B973BC"/>
    <w:rsid w:val="00BA0242"/>
    <w:rsid w:val="00BA0665"/>
    <w:rsid w:val="00BA5EA6"/>
    <w:rsid w:val="00BB3C36"/>
    <w:rsid w:val="00BB3DA1"/>
    <w:rsid w:val="00BB3FE8"/>
    <w:rsid w:val="00BB40E1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1AC"/>
    <w:rsid w:val="00BC6966"/>
    <w:rsid w:val="00BC7603"/>
    <w:rsid w:val="00BD06E9"/>
    <w:rsid w:val="00BD2098"/>
    <w:rsid w:val="00BD25A4"/>
    <w:rsid w:val="00BD294A"/>
    <w:rsid w:val="00BD3E1B"/>
    <w:rsid w:val="00BD5205"/>
    <w:rsid w:val="00BD5401"/>
    <w:rsid w:val="00BD7181"/>
    <w:rsid w:val="00BD7F3B"/>
    <w:rsid w:val="00BE09E6"/>
    <w:rsid w:val="00BE0A99"/>
    <w:rsid w:val="00BE30B6"/>
    <w:rsid w:val="00BE3418"/>
    <w:rsid w:val="00BE64E9"/>
    <w:rsid w:val="00BE713A"/>
    <w:rsid w:val="00BE7611"/>
    <w:rsid w:val="00BF0EDF"/>
    <w:rsid w:val="00BF1A5E"/>
    <w:rsid w:val="00BF1B4A"/>
    <w:rsid w:val="00BF2FFB"/>
    <w:rsid w:val="00BF32BD"/>
    <w:rsid w:val="00BF3863"/>
    <w:rsid w:val="00BF45CF"/>
    <w:rsid w:val="00BF49D6"/>
    <w:rsid w:val="00BF4A3F"/>
    <w:rsid w:val="00BF4F8C"/>
    <w:rsid w:val="00BF6ACB"/>
    <w:rsid w:val="00BF6BE5"/>
    <w:rsid w:val="00BF70AE"/>
    <w:rsid w:val="00C00560"/>
    <w:rsid w:val="00C00AD3"/>
    <w:rsid w:val="00C010B1"/>
    <w:rsid w:val="00C02265"/>
    <w:rsid w:val="00C02879"/>
    <w:rsid w:val="00C02F52"/>
    <w:rsid w:val="00C03480"/>
    <w:rsid w:val="00C03680"/>
    <w:rsid w:val="00C03980"/>
    <w:rsid w:val="00C03A3A"/>
    <w:rsid w:val="00C0408B"/>
    <w:rsid w:val="00C041EE"/>
    <w:rsid w:val="00C04591"/>
    <w:rsid w:val="00C0516C"/>
    <w:rsid w:val="00C053D5"/>
    <w:rsid w:val="00C05E98"/>
    <w:rsid w:val="00C06479"/>
    <w:rsid w:val="00C06CBF"/>
    <w:rsid w:val="00C07134"/>
    <w:rsid w:val="00C0730D"/>
    <w:rsid w:val="00C11964"/>
    <w:rsid w:val="00C126BD"/>
    <w:rsid w:val="00C12704"/>
    <w:rsid w:val="00C12CA9"/>
    <w:rsid w:val="00C12E12"/>
    <w:rsid w:val="00C12F8F"/>
    <w:rsid w:val="00C1364F"/>
    <w:rsid w:val="00C176E5"/>
    <w:rsid w:val="00C17902"/>
    <w:rsid w:val="00C213AD"/>
    <w:rsid w:val="00C21C81"/>
    <w:rsid w:val="00C22B36"/>
    <w:rsid w:val="00C241F1"/>
    <w:rsid w:val="00C24A8F"/>
    <w:rsid w:val="00C24F6E"/>
    <w:rsid w:val="00C25465"/>
    <w:rsid w:val="00C25749"/>
    <w:rsid w:val="00C2602F"/>
    <w:rsid w:val="00C26418"/>
    <w:rsid w:val="00C27322"/>
    <w:rsid w:val="00C3313B"/>
    <w:rsid w:val="00C336BD"/>
    <w:rsid w:val="00C33D53"/>
    <w:rsid w:val="00C33E19"/>
    <w:rsid w:val="00C34340"/>
    <w:rsid w:val="00C35448"/>
    <w:rsid w:val="00C355FC"/>
    <w:rsid w:val="00C36C15"/>
    <w:rsid w:val="00C36EB8"/>
    <w:rsid w:val="00C37492"/>
    <w:rsid w:val="00C40932"/>
    <w:rsid w:val="00C40BAD"/>
    <w:rsid w:val="00C40DC4"/>
    <w:rsid w:val="00C41E18"/>
    <w:rsid w:val="00C42764"/>
    <w:rsid w:val="00C427D6"/>
    <w:rsid w:val="00C44710"/>
    <w:rsid w:val="00C448CB"/>
    <w:rsid w:val="00C451D2"/>
    <w:rsid w:val="00C460A2"/>
    <w:rsid w:val="00C464D0"/>
    <w:rsid w:val="00C476CE"/>
    <w:rsid w:val="00C4778B"/>
    <w:rsid w:val="00C477E1"/>
    <w:rsid w:val="00C478E5"/>
    <w:rsid w:val="00C52672"/>
    <w:rsid w:val="00C5286F"/>
    <w:rsid w:val="00C52D09"/>
    <w:rsid w:val="00C52EE1"/>
    <w:rsid w:val="00C53132"/>
    <w:rsid w:val="00C53D40"/>
    <w:rsid w:val="00C54228"/>
    <w:rsid w:val="00C5468D"/>
    <w:rsid w:val="00C54884"/>
    <w:rsid w:val="00C54FA4"/>
    <w:rsid w:val="00C55E34"/>
    <w:rsid w:val="00C567E8"/>
    <w:rsid w:val="00C576C6"/>
    <w:rsid w:val="00C57FDE"/>
    <w:rsid w:val="00C61A24"/>
    <w:rsid w:val="00C622D1"/>
    <w:rsid w:val="00C62533"/>
    <w:rsid w:val="00C62680"/>
    <w:rsid w:val="00C639F1"/>
    <w:rsid w:val="00C64106"/>
    <w:rsid w:val="00C64B58"/>
    <w:rsid w:val="00C659CB"/>
    <w:rsid w:val="00C660A7"/>
    <w:rsid w:val="00C66231"/>
    <w:rsid w:val="00C66A43"/>
    <w:rsid w:val="00C67455"/>
    <w:rsid w:val="00C67A38"/>
    <w:rsid w:val="00C67B61"/>
    <w:rsid w:val="00C706A7"/>
    <w:rsid w:val="00C70D48"/>
    <w:rsid w:val="00C72E5E"/>
    <w:rsid w:val="00C732FC"/>
    <w:rsid w:val="00C734EF"/>
    <w:rsid w:val="00C74CE5"/>
    <w:rsid w:val="00C75AA6"/>
    <w:rsid w:val="00C75CA2"/>
    <w:rsid w:val="00C766E8"/>
    <w:rsid w:val="00C76BF8"/>
    <w:rsid w:val="00C76C5D"/>
    <w:rsid w:val="00C76D68"/>
    <w:rsid w:val="00C77CF7"/>
    <w:rsid w:val="00C80306"/>
    <w:rsid w:val="00C80737"/>
    <w:rsid w:val="00C810AC"/>
    <w:rsid w:val="00C81A5A"/>
    <w:rsid w:val="00C81A90"/>
    <w:rsid w:val="00C82EA0"/>
    <w:rsid w:val="00C83B33"/>
    <w:rsid w:val="00C84065"/>
    <w:rsid w:val="00C841DD"/>
    <w:rsid w:val="00C8438D"/>
    <w:rsid w:val="00C84D53"/>
    <w:rsid w:val="00C84F6F"/>
    <w:rsid w:val="00C85EE9"/>
    <w:rsid w:val="00C86D3D"/>
    <w:rsid w:val="00C872C1"/>
    <w:rsid w:val="00C87805"/>
    <w:rsid w:val="00C90090"/>
    <w:rsid w:val="00C90B3A"/>
    <w:rsid w:val="00C912EC"/>
    <w:rsid w:val="00C914F3"/>
    <w:rsid w:val="00C91714"/>
    <w:rsid w:val="00C928AF"/>
    <w:rsid w:val="00C93349"/>
    <w:rsid w:val="00C9340B"/>
    <w:rsid w:val="00C9395D"/>
    <w:rsid w:val="00C93C41"/>
    <w:rsid w:val="00C95A5C"/>
    <w:rsid w:val="00C95C3F"/>
    <w:rsid w:val="00C97A4B"/>
    <w:rsid w:val="00CA01F7"/>
    <w:rsid w:val="00CA0F81"/>
    <w:rsid w:val="00CA371C"/>
    <w:rsid w:val="00CA3E34"/>
    <w:rsid w:val="00CA45BF"/>
    <w:rsid w:val="00CA4942"/>
    <w:rsid w:val="00CA4B57"/>
    <w:rsid w:val="00CA527F"/>
    <w:rsid w:val="00CA5355"/>
    <w:rsid w:val="00CA647D"/>
    <w:rsid w:val="00CA77B8"/>
    <w:rsid w:val="00CB0565"/>
    <w:rsid w:val="00CB0658"/>
    <w:rsid w:val="00CB0F12"/>
    <w:rsid w:val="00CB128D"/>
    <w:rsid w:val="00CB526C"/>
    <w:rsid w:val="00CB5B79"/>
    <w:rsid w:val="00CB5EA1"/>
    <w:rsid w:val="00CB61AA"/>
    <w:rsid w:val="00CB69B8"/>
    <w:rsid w:val="00CB726E"/>
    <w:rsid w:val="00CB762F"/>
    <w:rsid w:val="00CB7766"/>
    <w:rsid w:val="00CB7AA0"/>
    <w:rsid w:val="00CB7BCD"/>
    <w:rsid w:val="00CC012A"/>
    <w:rsid w:val="00CC0B2E"/>
    <w:rsid w:val="00CC0E3E"/>
    <w:rsid w:val="00CC1BCA"/>
    <w:rsid w:val="00CC1FDB"/>
    <w:rsid w:val="00CC2323"/>
    <w:rsid w:val="00CC28D7"/>
    <w:rsid w:val="00CC28ED"/>
    <w:rsid w:val="00CC3379"/>
    <w:rsid w:val="00CC34AE"/>
    <w:rsid w:val="00CC433B"/>
    <w:rsid w:val="00CC5578"/>
    <w:rsid w:val="00CC5C38"/>
    <w:rsid w:val="00CC5C7B"/>
    <w:rsid w:val="00CC641C"/>
    <w:rsid w:val="00CC6E7A"/>
    <w:rsid w:val="00CD0A7C"/>
    <w:rsid w:val="00CD2B3B"/>
    <w:rsid w:val="00CD4491"/>
    <w:rsid w:val="00CD4DD3"/>
    <w:rsid w:val="00CD52F0"/>
    <w:rsid w:val="00CD5ACB"/>
    <w:rsid w:val="00CD6435"/>
    <w:rsid w:val="00CD6C59"/>
    <w:rsid w:val="00CE037E"/>
    <w:rsid w:val="00CE0443"/>
    <w:rsid w:val="00CE0A7E"/>
    <w:rsid w:val="00CE0B93"/>
    <w:rsid w:val="00CE13CE"/>
    <w:rsid w:val="00CE292E"/>
    <w:rsid w:val="00CE33CF"/>
    <w:rsid w:val="00CE5BEE"/>
    <w:rsid w:val="00CE60CE"/>
    <w:rsid w:val="00CE67B7"/>
    <w:rsid w:val="00CF052F"/>
    <w:rsid w:val="00CF0FE4"/>
    <w:rsid w:val="00CF1475"/>
    <w:rsid w:val="00CF1E35"/>
    <w:rsid w:val="00CF28D0"/>
    <w:rsid w:val="00CF4637"/>
    <w:rsid w:val="00CF4B2E"/>
    <w:rsid w:val="00CF4CC6"/>
    <w:rsid w:val="00CF5002"/>
    <w:rsid w:val="00CF652C"/>
    <w:rsid w:val="00CF6667"/>
    <w:rsid w:val="00D0082B"/>
    <w:rsid w:val="00D0082F"/>
    <w:rsid w:val="00D00A58"/>
    <w:rsid w:val="00D01261"/>
    <w:rsid w:val="00D02D72"/>
    <w:rsid w:val="00D03226"/>
    <w:rsid w:val="00D046E1"/>
    <w:rsid w:val="00D04ADF"/>
    <w:rsid w:val="00D04F14"/>
    <w:rsid w:val="00D0504F"/>
    <w:rsid w:val="00D054EB"/>
    <w:rsid w:val="00D055A5"/>
    <w:rsid w:val="00D06154"/>
    <w:rsid w:val="00D06796"/>
    <w:rsid w:val="00D0747D"/>
    <w:rsid w:val="00D10007"/>
    <w:rsid w:val="00D1099A"/>
    <w:rsid w:val="00D111F5"/>
    <w:rsid w:val="00D132A3"/>
    <w:rsid w:val="00D13A09"/>
    <w:rsid w:val="00D13AD5"/>
    <w:rsid w:val="00D14E63"/>
    <w:rsid w:val="00D15B6E"/>
    <w:rsid w:val="00D15D25"/>
    <w:rsid w:val="00D16424"/>
    <w:rsid w:val="00D16A69"/>
    <w:rsid w:val="00D171FC"/>
    <w:rsid w:val="00D20AAF"/>
    <w:rsid w:val="00D22933"/>
    <w:rsid w:val="00D22AE2"/>
    <w:rsid w:val="00D23DB0"/>
    <w:rsid w:val="00D241E7"/>
    <w:rsid w:val="00D24370"/>
    <w:rsid w:val="00D24FA5"/>
    <w:rsid w:val="00D255A3"/>
    <w:rsid w:val="00D25D0A"/>
    <w:rsid w:val="00D267FB"/>
    <w:rsid w:val="00D26D79"/>
    <w:rsid w:val="00D27CF2"/>
    <w:rsid w:val="00D30F66"/>
    <w:rsid w:val="00D319D5"/>
    <w:rsid w:val="00D3369D"/>
    <w:rsid w:val="00D33E11"/>
    <w:rsid w:val="00D33EB2"/>
    <w:rsid w:val="00D344FA"/>
    <w:rsid w:val="00D34554"/>
    <w:rsid w:val="00D345F6"/>
    <w:rsid w:val="00D34B4F"/>
    <w:rsid w:val="00D34DA8"/>
    <w:rsid w:val="00D3681D"/>
    <w:rsid w:val="00D36FB9"/>
    <w:rsid w:val="00D37068"/>
    <w:rsid w:val="00D37B73"/>
    <w:rsid w:val="00D40617"/>
    <w:rsid w:val="00D4088C"/>
    <w:rsid w:val="00D41272"/>
    <w:rsid w:val="00D415B6"/>
    <w:rsid w:val="00D41FD0"/>
    <w:rsid w:val="00D41FE0"/>
    <w:rsid w:val="00D43A1A"/>
    <w:rsid w:val="00D44DB1"/>
    <w:rsid w:val="00D46128"/>
    <w:rsid w:val="00D473F9"/>
    <w:rsid w:val="00D47724"/>
    <w:rsid w:val="00D50A59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6D7"/>
    <w:rsid w:val="00D608E2"/>
    <w:rsid w:val="00D6175E"/>
    <w:rsid w:val="00D618F5"/>
    <w:rsid w:val="00D61D70"/>
    <w:rsid w:val="00D6248C"/>
    <w:rsid w:val="00D62E22"/>
    <w:rsid w:val="00D632E3"/>
    <w:rsid w:val="00D63E1A"/>
    <w:rsid w:val="00D64AA7"/>
    <w:rsid w:val="00D65D84"/>
    <w:rsid w:val="00D66871"/>
    <w:rsid w:val="00D66B96"/>
    <w:rsid w:val="00D66BE1"/>
    <w:rsid w:val="00D70233"/>
    <w:rsid w:val="00D70844"/>
    <w:rsid w:val="00D70F1F"/>
    <w:rsid w:val="00D71023"/>
    <w:rsid w:val="00D7406D"/>
    <w:rsid w:val="00D742BF"/>
    <w:rsid w:val="00D74DE8"/>
    <w:rsid w:val="00D759B4"/>
    <w:rsid w:val="00D76361"/>
    <w:rsid w:val="00D76481"/>
    <w:rsid w:val="00D76733"/>
    <w:rsid w:val="00D76E85"/>
    <w:rsid w:val="00D77F8E"/>
    <w:rsid w:val="00D80C77"/>
    <w:rsid w:val="00D80CFC"/>
    <w:rsid w:val="00D80D81"/>
    <w:rsid w:val="00D81536"/>
    <w:rsid w:val="00D819A2"/>
    <w:rsid w:val="00D820D2"/>
    <w:rsid w:val="00D82B09"/>
    <w:rsid w:val="00D82DE5"/>
    <w:rsid w:val="00D83017"/>
    <w:rsid w:val="00D84460"/>
    <w:rsid w:val="00D84FB2"/>
    <w:rsid w:val="00D84FC9"/>
    <w:rsid w:val="00D854EF"/>
    <w:rsid w:val="00D87CA2"/>
    <w:rsid w:val="00D87F61"/>
    <w:rsid w:val="00D903FC"/>
    <w:rsid w:val="00D90B6C"/>
    <w:rsid w:val="00D90F20"/>
    <w:rsid w:val="00D91974"/>
    <w:rsid w:val="00D92598"/>
    <w:rsid w:val="00D957AC"/>
    <w:rsid w:val="00D95DF6"/>
    <w:rsid w:val="00D95EE7"/>
    <w:rsid w:val="00DA0402"/>
    <w:rsid w:val="00DA2531"/>
    <w:rsid w:val="00DA3515"/>
    <w:rsid w:val="00DA3930"/>
    <w:rsid w:val="00DA3CD9"/>
    <w:rsid w:val="00DA430F"/>
    <w:rsid w:val="00DA483A"/>
    <w:rsid w:val="00DA5154"/>
    <w:rsid w:val="00DA6600"/>
    <w:rsid w:val="00DA6903"/>
    <w:rsid w:val="00DA744D"/>
    <w:rsid w:val="00DA7B05"/>
    <w:rsid w:val="00DB1490"/>
    <w:rsid w:val="00DB3033"/>
    <w:rsid w:val="00DB3BFF"/>
    <w:rsid w:val="00DB3E5B"/>
    <w:rsid w:val="00DB3E7A"/>
    <w:rsid w:val="00DB4234"/>
    <w:rsid w:val="00DB4236"/>
    <w:rsid w:val="00DB47F0"/>
    <w:rsid w:val="00DB4DA5"/>
    <w:rsid w:val="00DB6EE1"/>
    <w:rsid w:val="00DB77CE"/>
    <w:rsid w:val="00DB7987"/>
    <w:rsid w:val="00DC0EE7"/>
    <w:rsid w:val="00DC1273"/>
    <w:rsid w:val="00DC13E5"/>
    <w:rsid w:val="00DC17B9"/>
    <w:rsid w:val="00DC2576"/>
    <w:rsid w:val="00DC274F"/>
    <w:rsid w:val="00DC300F"/>
    <w:rsid w:val="00DC3680"/>
    <w:rsid w:val="00DC3ABD"/>
    <w:rsid w:val="00DC4521"/>
    <w:rsid w:val="00DC4853"/>
    <w:rsid w:val="00DC6820"/>
    <w:rsid w:val="00DC7DE8"/>
    <w:rsid w:val="00DD04FC"/>
    <w:rsid w:val="00DD3539"/>
    <w:rsid w:val="00DD4376"/>
    <w:rsid w:val="00DD46AE"/>
    <w:rsid w:val="00DD4AB6"/>
    <w:rsid w:val="00DD4D4B"/>
    <w:rsid w:val="00DD6B61"/>
    <w:rsid w:val="00DD7803"/>
    <w:rsid w:val="00DD79D1"/>
    <w:rsid w:val="00DE06CD"/>
    <w:rsid w:val="00DE275D"/>
    <w:rsid w:val="00DE36DB"/>
    <w:rsid w:val="00DE554B"/>
    <w:rsid w:val="00DE5C15"/>
    <w:rsid w:val="00DE72EF"/>
    <w:rsid w:val="00DE73B9"/>
    <w:rsid w:val="00DE753C"/>
    <w:rsid w:val="00DE7985"/>
    <w:rsid w:val="00DF171D"/>
    <w:rsid w:val="00DF2113"/>
    <w:rsid w:val="00DF23AF"/>
    <w:rsid w:val="00DF255C"/>
    <w:rsid w:val="00DF2A6D"/>
    <w:rsid w:val="00DF2DF0"/>
    <w:rsid w:val="00DF3628"/>
    <w:rsid w:val="00DF5B2E"/>
    <w:rsid w:val="00DF635A"/>
    <w:rsid w:val="00DF65DC"/>
    <w:rsid w:val="00DF6BD6"/>
    <w:rsid w:val="00DF768E"/>
    <w:rsid w:val="00DF7A64"/>
    <w:rsid w:val="00E00ACF"/>
    <w:rsid w:val="00E00FDE"/>
    <w:rsid w:val="00E020DB"/>
    <w:rsid w:val="00E03260"/>
    <w:rsid w:val="00E04458"/>
    <w:rsid w:val="00E047D0"/>
    <w:rsid w:val="00E0539B"/>
    <w:rsid w:val="00E0667A"/>
    <w:rsid w:val="00E078C4"/>
    <w:rsid w:val="00E1016C"/>
    <w:rsid w:val="00E108FC"/>
    <w:rsid w:val="00E10A7A"/>
    <w:rsid w:val="00E10B48"/>
    <w:rsid w:val="00E13046"/>
    <w:rsid w:val="00E1385F"/>
    <w:rsid w:val="00E13E3D"/>
    <w:rsid w:val="00E172BD"/>
    <w:rsid w:val="00E203F8"/>
    <w:rsid w:val="00E206A4"/>
    <w:rsid w:val="00E20BB8"/>
    <w:rsid w:val="00E21A1F"/>
    <w:rsid w:val="00E22970"/>
    <w:rsid w:val="00E22BA7"/>
    <w:rsid w:val="00E23250"/>
    <w:rsid w:val="00E23A29"/>
    <w:rsid w:val="00E23E08"/>
    <w:rsid w:val="00E24C04"/>
    <w:rsid w:val="00E25389"/>
    <w:rsid w:val="00E25C90"/>
    <w:rsid w:val="00E25F76"/>
    <w:rsid w:val="00E26BE2"/>
    <w:rsid w:val="00E26E18"/>
    <w:rsid w:val="00E27C30"/>
    <w:rsid w:val="00E323EF"/>
    <w:rsid w:val="00E32806"/>
    <w:rsid w:val="00E3308D"/>
    <w:rsid w:val="00E34C21"/>
    <w:rsid w:val="00E35222"/>
    <w:rsid w:val="00E37098"/>
    <w:rsid w:val="00E41C6F"/>
    <w:rsid w:val="00E42A0F"/>
    <w:rsid w:val="00E434E4"/>
    <w:rsid w:val="00E43E1F"/>
    <w:rsid w:val="00E441BB"/>
    <w:rsid w:val="00E44906"/>
    <w:rsid w:val="00E45033"/>
    <w:rsid w:val="00E46177"/>
    <w:rsid w:val="00E50474"/>
    <w:rsid w:val="00E51C7C"/>
    <w:rsid w:val="00E51C84"/>
    <w:rsid w:val="00E525DE"/>
    <w:rsid w:val="00E52E65"/>
    <w:rsid w:val="00E5313A"/>
    <w:rsid w:val="00E537A4"/>
    <w:rsid w:val="00E539E4"/>
    <w:rsid w:val="00E54360"/>
    <w:rsid w:val="00E55889"/>
    <w:rsid w:val="00E55B9D"/>
    <w:rsid w:val="00E55E7B"/>
    <w:rsid w:val="00E5670F"/>
    <w:rsid w:val="00E57052"/>
    <w:rsid w:val="00E57FF6"/>
    <w:rsid w:val="00E6046A"/>
    <w:rsid w:val="00E61431"/>
    <w:rsid w:val="00E61586"/>
    <w:rsid w:val="00E61CD4"/>
    <w:rsid w:val="00E623D1"/>
    <w:rsid w:val="00E6278F"/>
    <w:rsid w:val="00E628F3"/>
    <w:rsid w:val="00E62CBA"/>
    <w:rsid w:val="00E62EFD"/>
    <w:rsid w:val="00E64B20"/>
    <w:rsid w:val="00E65145"/>
    <w:rsid w:val="00E6522E"/>
    <w:rsid w:val="00E65BA9"/>
    <w:rsid w:val="00E70C20"/>
    <w:rsid w:val="00E70C95"/>
    <w:rsid w:val="00E71938"/>
    <w:rsid w:val="00E71941"/>
    <w:rsid w:val="00E71AB2"/>
    <w:rsid w:val="00E725A8"/>
    <w:rsid w:val="00E7306C"/>
    <w:rsid w:val="00E734AD"/>
    <w:rsid w:val="00E737D6"/>
    <w:rsid w:val="00E7476A"/>
    <w:rsid w:val="00E74A9B"/>
    <w:rsid w:val="00E759EC"/>
    <w:rsid w:val="00E75B23"/>
    <w:rsid w:val="00E75D40"/>
    <w:rsid w:val="00E75E72"/>
    <w:rsid w:val="00E765D7"/>
    <w:rsid w:val="00E77E8A"/>
    <w:rsid w:val="00E77EBF"/>
    <w:rsid w:val="00E80617"/>
    <w:rsid w:val="00E806C2"/>
    <w:rsid w:val="00E82A4B"/>
    <w:rsid w:val="00E82B95"/>
    <w:rsid w:val="00E84D5C"/>
    <w:rsid w:val="00E86445"/>
    <w:rsid w:val="00E867B0"/>
    <w:rsid w:val="00E869F2"/>
    <w:rsid w:val="00E90C8F"/>
    <w:rsid w:val="00E90CA7"/>
    <w:rsid w:val="00E9109F"/>
    <w:rsid w:val="00E91400"/>
    <w:rsid w:val="00E91511"/>
    <w:rsid w:val="00E92720"/>
    <w:rsid w:val="00E931D4"/>
    <w:rsid w:val="00E9341A"/>
    <w:rsid w:val="00E93C1F"/>
    <w:rsid w:val="00E95109"/>
    <w:rsid w:val="00E955E1"/>
    <w:rsid w:val="00E95B8E"/>
    <w:rsid w:val="00E976D8"/>
    <w:rsid w:val="00EA0ABF"/>
    <w:rsid w:val="00EA16C3"/>
    <w:rsid w:val="00EA1FAE"/>
    <w:rsid w:val="00EA2572"/>
    <w:rsid w:val="00EA2AE7"/>
    <w:rsid w:val="00EA3960"/>
    <w:rsid w:val="00EA50E4"/>
    <w:rsid w:val="00EA53D0"/>
    <w:rsid w:val="00EA552A"/>
    <w:rsid w:val="00EA55FB"/>
    <w:rsid w:val="00EA5837"/>
    <w:rsid w:val="00EA5FCD"/>
    <w:rsid w:val="00EA668F"/>
    <w:rsid w:val="00EB2A15"/>
    <w:rsid w:val="00EB32A5"/>
    <w:rsid w:val="00EB3F57"/>
    <w:rsid w:val="00EB5550"/>
    <w:rsid w:val="00EB576C"/>
    <w:rsid w:val="00EB5A3C"/>
    <w:rsid w:val="00EB5C64"/>
    <w:rsid w:val="00EB6848"/>
    <w:rsid w:val="00EB6E2B"/>
    <w:rsid w:val="00EB71BB"/>
    <w:rsid w:val="00EB7D20"/>
    <w:rsid w:val="00EC00EB"/>
    <w:rsid w:val="00EC018B"/>
    <w:rsid w:val="00EC1105"/>
    <w:rsid w:val="00EC1256"/>
    <w:rsid w:val="00EC1A98"/>
    <w:rsid w:val="00EC237D"/>
    <w:rsid w:val="00EC3030"/>
    <w:rsid w:val="00EC3564"/>
    <w:rsid w:val="00EC3FFC"/>
    <w:rsid w:val="00EC6935"/>
    <w:rsid w:val="00EC6B36"/>
    <w:rsid w:val="00EC755F"/>
    <w:rsid w:val="00EC75BD"/>
    <w:rsid w:val="00EC77FD"/>
    <w:rsid w:val="00ED1467"/>
    <w:rsid w:val="00ED194A"/>
    <w:rsid w:val="00ED254E"/>
    <w:rsid w:val="00ED268F"/>
    <w:rsid w:val="00ED27EA"/>
    <w:rsid w:val="00ED30A2"/>
    <w:rsid w:val="00ED3E64"/>
    <w:rsid w:val="00ED3FC4"/>
    <w:rsid w:val="00ED5D8D"/>
    <w:rsid w:val="00ED6D06"/>
    <w:rsid w:val="00ED7F2D"/>
    <w:rsid w:val="00ED7F6B"/>
    <w:rsid w:val="00EE056A"/>
    <w:rsid w:val="00EE14EB"/>
    <w:rsid w:val="00EE1F11"/>
    <w:rsid w:val="00EE3277"/>
    <w:rsid w:val="00EE3693"/>
    <w:rsid w:val="00EE4C16"/>
    <w:rsid w:val="00EE5D81"/>
    <w:rsid w:val="00EE627A"/>
    <w:rsid w:val="00EE6CE0"/>
    <w:rsid w:val="00EE6EDE"/>
    <w:rsid w:val="00EE7D75"/>
    <w:rsid w:val="00EF1445"/>
    <w:rsid w:val="00EF15C5"/>
    <w:rsid w:val="00EF19CE"/>
    <w:rsid w:val="00EF1A64"/>
    <w:rsid w:val="00EF3383"/>
    <w:rsid w:val="00EF5645"/>
    <w:rsid w:val="00EF7DEA"/>
    <w:rsid w:val="00F00591"/>
    <w:rsid w:val="00F00C72"/>
    <w:rsid w:val="00F01EA5"/>
    <w:rsid w:val="00F0207C"/>
    <w:rsid w:val="00F032C2"/>
    <w:rsid w:val="00F03B7B"/>
    <w:rsid w:val="00F04139"/>
    <w:rsid w:val="00F04D18"/>
    <w:rsid w:val="00F05599"/>
    <w:rsid w:val="00F0576B"/>
    <w:rsid w:val="00F05C20"/>
    <w:rsid w:val="00F06B6A"/>
    <w:rsid w:val="00F06D42"/>
    <w:rsid w:val="00F10456"/>
    <w:rsid w:val="00F1169D"/>
    <w:rsid w:val="00F11BB1"/>
    <w:rsid w:val="00F11E32"/>
    <w:rsid w:val="00F12892"/>
    <w:rsid w:val="00F130D0"/>
    <w:rsid w:val="00F137DF"/>
    <w:rsid w:val="00F13AE1"/>
    <w:rsid w:val="00F1572B"/>
    <w:rsid w:val="00F15CEE"/>
    <w:rsid w:val="00F1636C"/>
    <w:rsid w:val="00F17C78"/>
    <w:rsid w:val="00F20486"/>
    <w:rsid w:val="00F2075A"/>
    <w:rsid w:val="00F207C8"/>
    <w:rsid w:val="00F20D89"/>
    <w:rsid w:val="00F21134"/>
    <w:rsid w:val="00F21A57"/>
    <w:rsid w:val="00F21B9F"/>
    <w:rsid w:val="00F21E79"/>
    <w:rsid w:val="00F227B8"/>
    <w:rsid w:val="00F23C07"/>
    <w:rsid w:val="00F23D8F"/>
    <w:rsid w:val="00F240D1"/>
    <w:rsid w:val="00F2509F"/>
    <w:rsid w:val="00F25847"/>
    <w:rsid w:val="00F268B0"/>
    <w:rsid w:val="00F2739E"/>
    <w:rsid w:val="00F276DA"/>
    <w:rsid w:val="00F27FEC"/>
    <w:rsid w:val="00F343E2"/>
    <w:rsid w:val="00F34771"/>
    <w:rsid w:val="00F354F8"/>
    <w:rsid w:val="00F35CFE"/>
    <w:rsid w:val="00F36080"/>
    <w:rsid w:val="00F361E4"/>
    <w:rsid w:val="00F36256"/>
    <w:rsid w:val="00F369FC"/>
    <w:rsid w:val="00F36A69"/>
    <w:rsid w:val="00F36BC9"/>
    <w:rsid w:val="00F372F5"/>
    <w:rsid w:val="00F3767C"/>
    <w:rsid w:val="00F41588"/>
    <w:rsid w:val="00F41711"/>
    <w:rsid w:val="00F421F2"/>
    <w:rsid w:val="00F4263E"/>
    <w:rsid w:val="00F426E8"/>
    <w:rsid w:val="00F42F92"/>
    <w:rsid w:val="00F430E2"/>
    <w:rsid w:val="00F434AC"/>
    <w:rsid w:val="00F43895"/>
    <w:rsid w:val="00F44511"/>
    <w:rsid w:val="00F449FE"/>
    <w:rsid w:val="00F45D33"/>
    <w:rsid w:val="00F47143"/>
    <w:rsid w:val="00F472EA"/>
    <w:rsid w:val="00F47415"/>
    <w:rsid w:val="00F47FF9"/>
    <w:rsid w:val="00F51DB3"/>
    <w:rsid w:val="00F532EB"/>
    <w:rsid w:val="00F54AD7"/>
    <w:rsid w:val="00F54C4D"/>
    <w:rsid w:val="00F57406"/>
    <w:rsid w:val="00F57FB9"/>
    <w:rsid w:val="00F60235"/>
    <w:rsid w:val="00F60DFC"/>
    <w:rsid w:val="00F61953"/>
    <w:rsid w:val="00F61DCF"/>
    <w:rsid w:val="00F63257"/>
    <w:rsid w:val="00F6390B"/>
    <w:rsid w:val="00F6414B"/>
    <w:rsid w:val="00F647DA"/>
    <w:rsid w:val="00F678FA"/>
    <w:rsid w:val="00F67D04"/>
    <w:rsid w:val="00F70F30"/>
    <w:rsid w:val="00F71407"/>
    <w:rsid w:val="00F71615"/>
    <w:rsid w:val="00F71C35"/>
    <w:rsid w:val="00F72539"/>
    <w:rsid w:val="00F72F2E"/>
    <w:rsid w:val="00F73574"/>
    <w:rsid w:val="00F73EE0"/>
    <w:rsid w:val="00F74910"/>
    <w:rsid w:val="00F74ED8"/>
    <w:rsid w:val="00F75E08"/>
    <w:rsid w:val="00F75F35"/>
    <w:rsid w:val="00F76017"/>
    <w:rsid w:val="00F7615E"/>
    <w:rsid w:val="00F76F75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63E"/>
    <w:rsid w:val="00F869A7"/>
    <w:rsid w:val="00F8706B"/>
    <w:rsid w:val="00F87333"/>
    <w:rsid w:val="00F87B25"/>
    <w:rsid w:val="00F9042E"/>
    <w:rsid w:val="00F913FD"/>
    <w:rsid w:val="00F92252"/>
    <w:rsid w:val="00F93826"/>
    <w:rsid w:val="00F94F71"/>
    <w:rsid w:val="00F94FEA"/>
    <w:rsid w:val="00F9527E"/>
    <w:rsid w:val="00F95353"/>
    <w:rsid w:val="00F95781"/>
    <w:rsid w:val="00F96819"/>
    <w:rsid w:val="00F96D3B"/>
    <w:rsid w:val="00F97230"/>
    <w:rsid w:val="00F978D1"/>
    <w:rsid w:val="00F97F94"/>
    <w:rsid w:val="00FA1C21"/>
    <w:rsid w:val="00FA2791"/>
    <w:rsid w:val="00FA2889"/>
    <w:rsid w:val="00FA3ACE"/>
    <w:rsid w:val="00FA4F66"/>
    <w:rsid w:val="00FA5A43"/>
    <w:rsid w:val="00FA5F4C"/>
    <w:rsid w:val="00FA6146"/>
    <w:rsid w:val="00FB021E"/>
    <w:rsid w:val="00FB15F3"/>
    <w:rsid w:val="00FB1E1F"/>
    <w:rsid w:val="00FB26E6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2360"/>
    <w:rsid w:val="00FC2AE4"/>
    <w:rsid w:val="00FC3D90"/>
    <w:rsid w:val="00FC4D27"/>
    <w:rsid w:val="00FC57F1"/>
    <w:rsid w:val="00FC59B7"/>
    <w:rsid w:val="00FD0547"/>
    <w:rsid w:val="00FD07E6"/>
    <w:rsid w:val="00FD0A9C"/>
    <w:rsid w:val="00FD18AA"/>
    <w:rsid w:val="00FD1943"/>
    <w:rsid w:val="00FD2F1A"/>
    <w:rsid w:val="00FD31FD"/>
    <w:rsid w:val="00FD355B"/>
    <w:rsid w:val="00FD6B08"/>
    <w:rsid w:val="00FE06B0"/>
    <w:rsid w:val="00FE06BE"/>
    <w:rsid w:val="00FE0AA0"/>
    <w:rsid w:val="00FE1452"/>
    <w:rsid w:val="00FE1CCD"/>
    <w:rsid w:val="00FE2CFD"/>
    <w:rsid w:val="00FE2D81"/>
    <w:rsid w:val="00FE33A8"/>
    <w:rsid w:val="00FE3B40"/>
    <w:rsid w:val="00FE43E3"/>
    <w:rsid w:val="00FE4A8F"/>
    <w:rsid w:val="00FE61DB"/>
    <w:rsid w:val="00FE68A2"/>
    <w:rsid w:val="00FE7C03"/>
    <w:rsid w:val="00FF0110"/>
    <w:rsid w:val="00FF01B8"/>
    <w:rsid w:val="00FF0839"/>
    <w:rsid w:val="00FF0E38"/>
    <w:rsid w:val="00FF1815"/>
    <w:rsid w:val="00FF1A38"/>
    <w:rsid w:val="00FF26EF"/>
    <w:rsid w:val="00FF3123"/>
    <w:rsid w:val="00FF3713"/>
    <w:rsid w:val="00FF3E71"/>
    <w:rsid w:val="00FF44A9"/>
    <w:rsid w:val="00FF4965"/>
    <w:rsid w:val="00FF4C92"/>
    <w:rsid w:val="00FF6661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88612E23-3EEE-4FA8-89E3-168F76086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B6110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link w:val="20"/>
    <w:autoRedefine/>
    <w:uiPriority w:val="9"/>
    <w:qFormat/>
    <w:rsid w:val="00423F7E"/>
    <w:pPr>
      <w:keepNext/>
      <w:numPr>
        <w:ilvl w:val="1"/>
        <w:numId w:val="4"/>
      </w:numPr>
      <w:shd w:val="clear" w:color="auto" w:fill="FFFFFF"/>
      <w:tabs>
        <w:tab w:val="left" w:pos="993"/>
      </w:tabs>
      <w:spacing w:after="0"/>
      <w:ind w:hanging="6234"/>
      <w:textAlignment w:val="baseline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35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0"/>
    <w:next w:val="a0"/>
    <w:link w:val="41"/>
    <w:uiPriority w:val="9"/>
    <w:unhideWhenUsed/>
    <w:qFormat/>
    <w:rsid w:val="00FC4D2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A0D02"/>
    <w:pPr>
      <w:keepNext/>
      <w:keepLines/>
      <w:spacing w:before="20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881CA0"/>
    <w:pPr>
      <w:widowControl w:val="0"/>
      <w:tabs>
        <w:tab w:val="left" w:pos="284"/>
        <w:tab w:val="left" w:pos="9000"/>
        <w:tab w:val="left" w:pos="9180"/>
      </w:tabs>
      <w:spacing w:before="120" w:after="120"/>
      <w:ind w:left="1843" w:right="-1" w:hanging="1843"/>
      <w:jc w:val="left"/>
    </w:pPr>
    <w:rPr>
      <w:noProof/>
      <w:sz w:val="24"/>
    </w:rPr>
  </w:style>
  <w:style w:type="paragraph" w:styleId="21">
    <w:name w:val="toc 2"/>
    <w:basedOn w:val="a0"/>
    <w:next w:val="a0"/>
    <w:autoRedefine/>
    <w:uiPriority w:val="39"/>
    <w:rsid w:val="00EC75BD"/>
    <w:pPr>
      <w:widowControl w:val="0"/>
      <w:tabs>
        <w:tab w:val="left" w:pos="284"/>
        <w:tab w:val="left" w:pos="851"/>
        <w:tab w:val="left" w:pos="993"/>
        <w:tab w:val="left" w:pos="1134"/>
        <w:tab w:val="left" w:pos="9000"/>
      </w:tabs>
      <w:ind w:left="851" w:right="108" w:hanging="567"/>
      <w:jc w:val="left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2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3">
    <w:name w:val="Placeholder Text"/>
    <w:basedOn w:val="a1"/>
    <w:uiPriority w:val="99"/>
    <w:semiHidden/>
    <w:rsid w:val="0084651D"/>
    <w:rPr>
      <w:color w:val="808080"/>
    </w:rPr>
  </w:style>
  <w:style w:type="paragraph" w:styleId="af4">
    <w:name w:val="Balloon Text"/>
    <w:basedOn w:val="a0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6">
    <w:name w:val="endnote text"/>
    <w:basedOn w:val="a0"/>
    <w:link w:val="af7"/>
    <w:rsid w:val="007F60E1"/>
    <w:rPr>
      <w:sz w:val="20"/>
      <w:szCs w:val="20"/>
    </w:rPr>
  </w:style>
  <w:style w:type="character" w:customStyle="1" w:styleId="af7">
    <w:name w:val="Текст концевой сноски Знак"/>
    <w:basedOn w:val="a1"/>
    <w:link w:val="af6"/>
    <w:rsid w:val="007F60E1"/>
  </w:style>
  <w:style w:type="character" w:styleId="af8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9">
    <w:name w:val="FollowedHyperlink"/>
    <w:basedOn w:val="a1"/>
    <w:uiPriority w:val="99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2">
    <w:name w:val="Обычный2"/>
    <w:rsid w:val="0022196A"/>
    <w:pPr>
      <w:snapToGrid w:val="0"/>
    </w:pPr>
    <w:rPr>
      <w:sz w:val="24"/>
    </w:rPr>
  </w:style>
  <w:style w:type="paragraph" w:styleId="afa">
    <w:name w:val="Body Text Indent"/>
    <w:basedOn w:val="a0"/>
    <w:link w:val="afb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b">
    <w:name w:val="Основной текст с отступом Знак"/>
    <w:basedOn w:val="a1"/>
    <w:link w:val="afa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c">
    <w:name w:val="Нормальный"/>
    <w:rsid w:val="004141CF"/>
    <w:rPr>
      <w:sz w:val="24"/>
    </w:rPr>
  </w:style>
  <w:style w:type="paragraph" w:customStyle="1" w:styleId="Iauiue">
    <w:name w:val="Iau?iue"/>
    <w:uiPriority w:val="99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uiPriority w:val="9"/>
    <w:rsid w:val="00692AB7"/>
    <w:rPr>
      <w:b/>
      <w:sz w:val="28"/>
      <w:szCs w:val="28"/>
      <w:lang w:val="ru-RU" w:eastAsia="ru-RU" w:bidi="ar-SA"/>
    </w:rPr>
  </w:style>
  <w:style w:type="character" w:customStyle="1" w:styleId="FontStyle169">
    <w:name w:val="Font Style169"/>
    <w:uiPriority w:val="99"/>
    <w:rsid w:val="00692AB7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692AB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2C6D62"/>
  </w:style>
  <w:style w:type="character" w:customStyle="1" w:styleId="FontStyle91">
    <w:name w:val="Font Style91"/>
    <w:uiPriority w:val="99"/>
    <w:rsid w:val="00FA2889"/>
    <w:rPr>
      <w:rFonts w:ascii="Arial" w:hAnsi="Arial" w:cs="Arial"/>
      <w:color w:val="000000"/>
      <w:sz w:val="14"/>
      <w:szCs w:val="14"/>
    </w:rPr>
  </w:style>
  <w:style w:type="character" w:customStyle="1" w:styleId="FontStyle149">
    <w:name w:val="Font Style149"/>
    <w:uiPriority w:val="99"/>
    <w:rsid w:val="008F758B"/>
    <w:rPr>
      <w:rFonts w:ascii="Arial" w:hAnsi="Arial" w:cs="Arial"/>
      <w:color w:val="000000"/>
      <w:sz w:val="16"/>
      <w:szCs w:val="16"/>
    </w:rPr>
  </w:style>
  <w:style w:type="paragraph" w:customStyle="1" w:styleId="Style42">
    <w:name w:val="Style42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67">
    <w:name w:val="Font Style167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1">
    <w:name w:val="Style11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2">
    <w:name w:val="Style22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3">
    <w:name w:val="Style23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3">
    <w:name w:val="Style53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4">
    <w:name w:val="Style54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6">
    <w:name w:val="Font Style116"/>
    <w:uiPriority w:val="99"/>
    <w:rsid w:val="008F758B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113">
    <w:name w:val="Font Style113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1">
    <w:name w:val="Style31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00">
    <w:name w:val="Font Style100"/>
    <w:uiPriority w:val="99"/>
    <w:rsid w:val="003E041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34">
    <w:name w:val="Style34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4">
    <w:name w:val="Style44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0">
    <w:name w:val="Style70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0">
    <w:name w:val="Style60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3">
    <w:name w:val="Style63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78">
    <w:name w:val="Font Style78"/>
    <w:uiPriority w:val="99"/>
    <w:rsid w:val="003E0416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94">
    <w:name w:val="Font Style94"/>
    <w:uiPriority w:val="99"/>
    <w:rsid w:val="003E0416"/>
    <w:rPr>
      <w:rFonts w:ascii="Arial" w:hAnsi="Arial" w:cs="Arial"/>
      <w:smallCaps/>
      <w:color w:val="000000"/>
      <w:sz w:val="14"/>
      <w:szCs w:val="14"/>
    </w:rPr>
  </w:style>
  <w:style w:type="paragraph" w:customStyle="1" w:styleId="Style64">
    <w:name w:val="Style64"/>
    <w:basedOn w:val="a0"/>
    <w:uiPriority w:val="99"/>
    <w:rsid w:val="004A743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1">
    <w:name w:val="Style2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7">
    <w:name w:val="Style27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6">
    <w:name w:val="Style2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">
    <w:name w:val="Style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2">
    <w:name w:val="Style12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3">
    <w:name w:val="Style13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8">
    <w:name w:val="Style28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3">
    <w:name w:val="Style73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6">
    <w:name w:val="Style4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">
    <w:name w:val="Style4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">
    <w:name w:val="Style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9">
    <w:name w:val="Style9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0">
    <w:name w:val="Style20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9">
    <w:name w:val="Style39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7">
    <w:name w:val="Style47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9">
    <w:name w:val="Style49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6">
    <w:name w:val="Style5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1">
    <w:name w:val="Style6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1">
    <w:name w:val="Style7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8">
    <w:name w:val="Font Style118"/>
    <w:uiPriority w:val="99"/>
    <w:rsid w:val="00B429C0"/>
    <w:rPr>
      <w:rFonts w:ascii="Arial" w:hAnsi="Arial" w:cs="Arial"/>
      <w:color w:val="000000"/>
      <w:sz w:val="26"/>
      <w:szCs w:val="26"/>
    </w:rPr>
  </w:style>
  <w:style w:type="character" w:customStyle="1" w:styleId="FontStyle168">
    <w:name w:val="Font Style168"/>
    <w:uiPriority w:val="99"/>
    <w:rsid w:val="00B429C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92">
    <w:name w:val="Font Style92"/>
    <w:uiPriority w:val="99"/>
    <w:rsid w:val="00B429C0"/>
    <w:rPr>
      <w:rFonts w:ascii="Arial" w:hAnsi="Arial" w:cs="Arial"/>
      <w:color w:val="000000"/>
      <w:sz w:val="12"/>
      <w:szCs w:val="12"/>
    </w:rPr>
  </w:style>
  <w:style w:type="character" w:customStyle="1" w:styleId="FontStyle93">
    <w:name w:val="Font Style93"/>
    <w:uiPriority w:val="99"/>
    <w:rsid w:val="00B429C0"/>
    <w:rPr>
      <w:rFonts w:ascii="Arial" w:hAnsi="Arial" w:cs="Arial"/>
      <w:color w:val="000000"/>
      <w:sz w:val="10"/>
      <w:szCs w:val="10"/>
    </w:rPr>
  </w:style>
  <w:style w:type="character" w:customStyle="1" w:styleId="FontStyle95">
    <w:name w:val="Font Style95"/>
    <w:uiPriority w:val="99"/>
    <w:rsid w:val="00B429C0"/>
    <w:rPr>
      <w:rFonts w:ascii="Arial" w:hAnsi="Arial" w:cs="Arial"/>
      <w:color w:val="000000"/>
      <w:sz w:val="14"/>
      <w:szCs w:val="14"/>
    </w:rPr>
  </w:style>
  <w:style w:type="character" w:customStyle="1" w:styleId="FontStyle165">
    <w:name w:val="Font Style165"/>
    <w:uiPriority w:val="99"/>
    <w:rsid w:val="002D7818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52">
    <w:name w:val="Style52"/>
    <w:basedOn w:val="a0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71">
    <w:name w:val="Font Style171"/>
    <w:uiPriority w:val="99"/>
    <w:rsid w:val="002D7818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95">
    <w:name w:val="Style95"/>
    <w:basedOn w:val="a0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5">
    <w:name w:val="Font Style115"/>
    <w:uiPriority w:val="99"/>
    <w:rsid w:val="002D7818"/>
    <w:rPr>
      <w:rFonts w:ascii="Arial" w:hAnsi="Arial" w:cs="Arial"/>
      <w:b/>
      <w:bCs/>
      <w:color w:val="000000"/>
      <w:spacing w:val="-20"/>
      <w:sz w:val="32"/>
      <w:szCs w:val="32"/>
    </w:rPr>
  </w:style>
  <w:style w:type="character" w:customStyle="1" w:styleId="FontStyle143">
    <w:name w:val="Font Style143"/>
    <w:uiPriority w:val="99"/>
    <w:rsid w:val="002D7818"/>
    <w:rPr>
      <w:rFonts w:ascii="Arial" w:hAnsi="Arial" w:cs="Arial"/>
      <w:color w:val="000000"/>
      <w:sz w:val="12"/>
      <w:szCs w:val="12"/>
    </w:rPr>
  </w:style>
  <w:style w:type="character" w:customStyle="1" w:styleId="FontStyle32">
    <w:name w:val="Font Style32"/>
    <w:uiPriority w:val="99"/>
    <w:rsid w:val="00CD4DD3"/>
    <w:rPr>
      <w:rFonts w:ascii="Arial" w:hAnsi="Arial"/>
      <w:color w:val="000000"/>
      <w:sz w:val="14"/>
    </w:rPr>
  </w:style>
  <w:style w:type="character" w:customStyle="1" w:styleId="FontStyle41">
    <w:name w:val="Font Style41"/>
    <w:uiPriority w:val="99"/>
    <w:rsid w:val="00CD4DD3"/>
    <w:rPr>
      <w:rFonts w:ascii="Arial" w:hAnsi="Arial"/>
      <w:color w:val="000000"/>
      <w:sz w:val="16"/>
    </w:rPr>
  </w:style>
  <w:style w:type="paragraph" w:styleId="afd">
    <w:name w:val="No Spacing"/>
    <w:uiPriority w:val="1"/>
    <w:qFormat/>
    <w:rsid w:val="00F44511"/>
    <w:rPr>
      <w:rFonts w:ascii="Calibri" w:hAnsi="Calibri"/>
      <w:sz w:val="22"/>
      <w:szCs w:val="22"/>
    </w:rPr>
  </w:style>
  <w:style w:type="character" w:customStyle="1" w:styleId="FontStyle136">
    <w:name w:val="Font Style136"/>
    <w:uiPriority w:val="99"/>
    <w:rsid w:val="00BF70AE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7">
    <w:name w:val="Font Style57"/>
    <w:basedOn w:val="a1"/>
    <w:uiPriority w:val="99"/>
    <w:rsid w:val="006B1BAF"/>
    <w:rPr>
      <w:rFonts w:ascii="Arial" w:hAnsi="Arial" w:cs="Arial"/>
      <w:color w:val="000000"/>
      <w:sz w:val="26"/>
      <w:szCs w:val="26"/>
    </w:rPr>
  </w:style>
  <w:style w:type="character" w:customStyle="1" w:styleId="FontStyle77">
    <w:name w:val="Font Style77"/>
    <w:basedOn w:val="a1"/>
    <w:uiPriority w:val="99"/>
    <w:rsid w:val="00C03680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0"/>
    <w:uiPriority w:val="99"/>
    <w:rsid w:val="00447B77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76">
    <w:name w:val="Font Style76"/>
    <w:basedOn w:val="a1"/>
    <w:uiPriority w:val="99"/>
    <w:rsid w:val="00447B77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7">
    <w:name w:val="Style17"/>
    <w:basedOn w:val="a0"/>
    <w:uiPriority w:val="99"/>
    <w:rsid w:val="00447B77"/>
    <w:pPr>
      <w:widowControl w:val="0"/>
      <w:autoSpaceDE w:val="0"/>
      <w:autoSpaceDN w:val="0"/>
      <w:adjustRightInd w:val="0"/>
      <w:ind w:firstLine="567"/>
      <w:jc w:val="left"/>
    </w:pPr>
    <w:rPr>
      <w:rFonts w:eastAsia="Arial Unicode MS" w:cs="Arial Unicode MS"/>
      <w:color w:val="000000" w:themeColor="text1"/>
      <w:sz w:val="24"/>
    </w:rPr>
  </w:style>
  <w:style w:type="paragraph" w:customStyle="1" w:styleId="Style16">
    <w:name w:val="Style16"/>
    <w:basedOn w:val="a0"/>
    <w:uiPriority w:val="99"/>
    <w:rsid w:val="001E1427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5">
    <w:name w:val="Style5"/>
    <w:basedOn w:val="a0"/>
    <w:uiPriority w:val="99"/>
    <w:rsid w:val="00CA3E34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33">
    <w:name w:val="Style33"/>
    <w:basedOn w:val="a0"/>
    <w:uiPriority w:val="99"/>
    <w:rsid w:val="00CA3E34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64">
    <w:name w:val="Font Style64"/>
    <w:basedOn w:val="a1"/>
    <w:uiPriority w:val="99"/>
    <w:rsid w:val="00CA3E34"/>
    <w:rPr>
      <w:rFonts w:ascii="Arial" w:hAnsi="Arial" w:cs="Arial"/>
      <w:color w:val="000000"/>
      <w:sz w:val="16"/>
      <w:szCs w:val="16"/>
    </w:rPr>
  </w:style>
  <w:style w:type="character" w:customStyle="1" w:styleId="FontStyle74">
    <w:name w:val="Font Style74"/>
    <w:basedOn w:val="a1"/>
    <w:uiPriority w:val="99"/>
    <w:rsid w:val="00CA3E34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86">
    <w:name w:val="Font Style86"/>
    <w:uiPriority w:val="99"/>
    <w:rsid w:val="00304FFC"/>
    <w:rPr>
      <w:rFonts w:ascii="Palatino Linotype" w:hAnsi="Palatino Linotype" w:cs="Palatino Linotype" w:hint="default"/>
      <w:color w:val="000000"/>
      <w:sz w:val="20"/>
      <w:szCs w:val="20"/>
    </w:rPr>
  </w:style>
  <w:style w:type="character" w:customStyle="1" w:styleId="FontStyle73">
    <w:name w:val="Font Style73"/>
    <w:uiPriority w:val="99"/>
    <w:rsid w:val="009E5F4E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5">
    <w:name w:val="Style25"/>
    <w:basedOn w:val="a0"/>
    <w:uiPriority w:val="99"/>
    <w:rsid w:val="00F94FEA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70">
    <w:name w:val="Font Style70"/>
    <w:uiPriority w:val="99"/>
    <w:rsid w:val="00F94FEA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72">
    <w:name w:val="Font Style72"/>
    <w:uiPriority w:val="99"/>
    <w:rsid w:val="00CF4637"/>
    <w:rPr>
      <w:rFonts w:ascii="Arial Unicode MS" w:eastAsia="Arial Unicode MS" w:cs="Arial Unicode MS"/>
      <w:i/>
      <w:iCs/>
      <w:color w:val="000000"/>
      <w:spacing w:val="10"/>
      <w:sz w:val="18"/>
      <w:szCs w:val="18"/>
    </w:rPr>
  </w:style>
  <w:style w:type="paragraph" w:customStyle="1" w:styleId="Style36">
    <w:name w:val="Style36"/>
    <w:basedOn w:val="a0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38">
    <w:name w:val="Style38"/>
    <w:basedOn w:val="a0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0">
    <w:name w:val="Style40"/>
    <w:basedOn w:val="a0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58">
    <w:name w:val="Font Style58"/>
    <w:uiPriority w:val="99"/>
    <w:rsid w:val="006D770B"/>
    <w:rPr>
      <w:rFonts w:ascii="Arial Unicode MS" w:eastAsia="Arial Unicode MS" w:cs="Arial Unicode MS"/>
      <w:smallCaps/>
      <w:color w:val="000000"/>
      <w:spacing w:val="-20"/>
      <w:sz w:val="18"/>
      <w:szCs w:val="18"/>
    </w:rPr>
  </w:style>
  <w:style w:type="character" w:customStyle="1" w:styleId="FontStyle66">
    <w:name w:val="Font Style66"/>
    <w:uiPriority w:val="99"/>
    <w:rsid w:val="006D770B"/>
    <w:rPr>
      <w:rFonts w:ascii="Times New Roman" w:hAnsi="Times New Roman" w:cs="Times New Roman"/>
      <w:i/>
      <w:iCs/>
      <w:color w:val="000000"/>
      <w:spacing w:val="-20"/>
      <w:sz w:val="20"/>
      <w:szCs w:val="20"/>
    </w:rPr>
  </w:style>
  <w:style w:type="character" w:customStyle="1" w:styleId="FontStyle68">
    <w:name w:val="Font Style68"/>
    <w:uiPriority w:val="99"/>
    <w:rsid w:val="006D770B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5">
    <w:name w:val="Style45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63">
    <w:name w:val="Font Style63"/>
    <w:uiPriority w:val="99"/>
    <w:rsid w:val="008F38B4"/>
    <w:rPr>
      <w:rFonts w:ascii="Arial Unicode MS" w:eastAsia="Arial Unicode MS" w:cs="Arial Unicode MS"/>
      <w:color w:val="000000"/>
      <w:sz w:val="16"/>
      <w:szCs w:val="16"/>
    </w:rPr>
  </w:style>
  <w:style w:type="paragraph" w:customStyle="1" w:styleId="Style15">
    <w:name w:val="Style15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18">
    <w:name w:val="Style18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24">
    <w:name w:val="Style24"/>
    <w:basedOn w:val="a0"/>
    <w:uiPriority w:val="99"/>
    <w:rsid w:val="00CE0A7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8">
    <w:name w:val="Style48"/>
    <w:basedOn w:val="a0"/>
    <w:uiPriority w:val="99"/>
    <w:rsid w:val="00CE0A7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55">
    <w:name w:val="Font Style55"/>
    <w:uiPriority w:val="99"/>
    <w:rsid w:val="00CE0A7E"/>
    <w:rPr>
      <w:rFonts w:ascii="Arial Unicode MS" w:eastAsia="Arial Unicode MS" w:cs="Arial Unicode MS"/>
      <w:b/>
      <w:bCs/>
      <w:i/>
      <w:iCs/>
      <w:color w:val="000000"/>
      <w:spacing w:val="10"/>
      <w:sz w:val="18"/>
      <w:szCs w:val="18"/>
    </w:rPr>
  </w:style>
  <w:style w:type="character" w:customStyle="1" w:styleId="FontStyle69">
    <w:name w:val="Font Style69"/>
    <w:uiPriority w:val="99"/>
    <w:rsid w:val="00CE0A7E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1">
    <w:name w:val="Font Style71"/>
    <w:uiPriority w:val="99"/>
    <w:rsid w:val="00D76E85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52">
    <w:name w:val="Font Style52"/>
    <w:uiPriority w:val="99"/>
    <w:rsid w:val="00D76E85"/>
    <w:rPr>
      <w:rFonts w:ascii="Arial Unicode MS" w:eastAsia="Arial Unicode MS" w:cs="Arial Unicode MS"/>
      <w:color w:val="000000"/>
      <w:spacing w:val="-20"/>
      <w:sz w:val="32"/>
      <w:szCs w:val="32"/>
    </w:rPr>
  </w:style>
  <w:style w:type="paragraph" w:customStyle="1" w:styleId="Style30">
    <w:name w:val="Style30"/>
    <w:basedOn w:val="a0"/>
    <w:uiPriority w:val="99"/>
    <w:rsid w:val="00BF1A5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8">
    <w:name w:val="Style8"/>
    <w:basedOn w:val="a0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1">
    <w:name w:val="Style51"/>
    <w:basedOn w:val="a0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5">
    <w:name w:val="Style55"/>
    <w:basedOn w:val="a0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61">
    <w:name w:val="Font Style61"/>
    <w:uiPriority w:val="99"/>
    <w:rsid w:val="00954027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7">
    <w:name w:val="Font Style67"/>
    <w:uiPriority w:val="99"/>
    <w:rsid w:val="00954027"/>
    <w:rPr>
      <w:rFonts w:ascii="Arial" w:hAnsi="Arial" w:cs="Arial"/>
      <w:color w:val="000000"/>
      <w:sz w:val="16"/>
      <w:szCs w:val="16"/>
    </w:rPr>
  </w:style>
  <w:style w:type="paragraph" w:customStyle="1" w:styleId="Style35">
    <w:name w:val="Style35"/>
    <w:basedOn w:val="a0"/>
    <w:uiPriority w:val="99"/>
    <w:rsid w:val="00CA4B5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9">
    <w:name w:val="Style19"/>
    <w:basedOn w:val="a0"/>
    <w:uiPriority w:val="99"/>
    <w:rsid w:val="008C0309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9">
    <w:name w:val="Style29"/>
    <w:basedOn w:val="a0"/>
    <w:uiPriority w:val="99"/>
    <w:rsid w:val="008C0309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0">
    <w:name w:val="Style50"/>
    <w:basedOn w:val="a0"/>
    <w:uiPriority w:val="99"/>
    <w:rsid w:val="00422E6D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01">
    <w:name w:val="fontstyle01"/>
    <w:rsid w:val="00422E6D"/>
    <w:rPr>
      <w:rFonts w:ascii="ArialUnicodeMS" w:hAnsi="ArialUnicodeMS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rsid w:val="00422E6D"/>
    <w:rPr>
      <w:rFonts w:ascii="ArialUnicodeMS" w:hAnsi="ArialUnicodeMS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59">
    <w:name w:val="Font Style59"/>
    <w:uiPriority w:val="99"/>
    <w:rsid w:val="00F94F71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0"/>
    <w:uiPriority w:val="99"/>
    <w:rsid w:val="00C53132"/>
    <w:pPr>
      <w:spacing w:before="100" w:beforeAutospacing="1" w:after="100" w:afterAutospacing="1"/>
      <w:jc w:val="left"/>
    </w:pPr>
    <w:rPr>
      <w:sz w:val="24"/>
    </w:rPr>
  </w:style>
  <w:style w:type="character" w:customStyle="1" w:styleId="41">
    <w:name w:val="Заголовок 4 Знак"/>
    <w:basedOn w:val="a1"/>
    <w:link w:val="40"/>
    <w:uiPriority w:val="9"/>
    <w:rsid w:val="00FC4D2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4350D3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paragraph" w:styleId="HTML">
    <w:name w:val="HTML Preformatted"/>
    <w:basedOn w:val="a0"/>
    <w:link w:val="HTML0"/>
    <w:uiPriority w:val="99"/>
    <w:unhideWhenUsed/>
    <w:rsid w:val="00D84F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84FC9"/>
    <w:rPr>
      <w:rFonts w:ascii="Courier New" w:hAnsi="Courier New" w:cs="Courier New"/>
    </w:rPr>
  </w:style>
  <w:style w:type="paragraph" w:customStyle="1" w:styleId="headertext">
    <w:name w:val="headertext"/>
    <w:basedOn w:val="a0"/>
    <w:uiPriority w:val="99"/>
    <w:rsid w:val="00D84FC9"/>
    <w:pPr>
      <w:spacing w:before="100" w:beforeAutospacing="1" w:after="100" w:afterAutospacing="1"/>
      <w:jc w:val="left"/>
    </w:pPr>
    <w:rPr>
      <w:sz w:val="24"/>
    </w:rPr>
  </w:style>
  <w:style w:type="paragraph" w:styleId="afe">
    <w:name w:val="Normal (Web)"/>
    <w:basedOn w:val="a0"/>
    <w:uiPriority w:val="99"/>
    <w:unhideWhenUsed/>
    <w:rsid w:val="001E1651"/>
    <w:pPr>
      <w:spacing w:before="100" w:beforeAutospacing="1" w:after="100" w:afterAutospacing="1"/>
      <w:jc w:val="left"/>
    </w:pPr>
    <w:rPr>
      <w:sz w:val="24"/>
    </w:rPr>
  </w:style>
  <w:style w:type="paragraph" w:customStyle="1" w:styleId="topleveltext">
    <w:name w:val="topleveltext"/>
    <w:basedOn w:val="a0"/>
    <w:rsid w:val="003055F6"/>
    <w:pPr>
      <w:spacing w:before="100" w:beforeAutospacing="1" w:after="100" w:afterAutospacing="1"/>
      <w:jc w:val="left"/>
    </w:pPr>
    <w:rPr>
      <w:sz w:val="24"/>
    </w:rPr>
  </w:style>
  <w:style w:type="character" w:styleId="aff">
    <w:name w:val="annotation reference"/>
    <w:basedOn w:val="a1"/>
    <w:rsid w:val="007D038D"/>
    <w:rPr>
      <w:sz w:val="16"/>
      <w:szCs w:val="16"/>
    </w:rPr>
  </w:style>
  <w:style w:type="paragraph" w:styleId="aff0">
    <w:name w:val="annotation text"/>
    <w:basedOn w:val="a0"/>
    <w:link w:val="aff1"/>
    <w:rsid w:val="007D038D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rsid w:val="007D038D"/>
  </w:style>
  <w:style w:type="paragraph" w:styleId="aff2">
    <w:name w:val="annotation subject"/>
    <w:basedOn w:val="aff0"/>
    <w:next w:val="aff0"/>
    <w:link w:val="aff3"/>
    <w:rsid w:val="007D038D"/>
    <w:rPr>
      <w:b/>
      <w:bCs/>
    </w:rPr>
  </w:style>
  <w:style w:type="character" w:customStyle="1" w:styleId="aff3">
    <w:name w:val="Тема примечания Знак"/>
    <w:basedOn w:val="aff1"/>
    <w:link w:val="aff2"/>
    <w:rsid w:val="007D038D"/>
    <w:rPr>
      <w:b/>
      <w:bCs/>
    </w:rPr>
  </w:style>
  <w:style w:type="character" w:customStyle="1" w:styleId="81">
    <w:name w:val="Основной текст (8)_"/>
    <w:basedOn w:val="a1"/>
    <w:link w:val="82"/>
    <w:locked/>
    <w:rsid w:val="00D33EB2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82">
    <w:name w:val="Основной текст (8)"/>
    <w:basedOn w:val="a0"/>
    <w:link w:val="81"/>
    <w:rsid w:val="00D33EB2"/>
    <w:pPr>
      <w:shd w:val="clear" w:color="auto" w:fill="FFFFFF"/>
      <w:spacing w:line="0" w:lineRule="atLeast"/>
      <w:jc w:val="center"/>
    </w:pPr>
    <w:rPr>
      <w:rFonts w:ascii="Book Antiqua" w:eastAsia="Book Antiqua" w:hAnsi="Book Antiqua" w:cs="Book Antiqua"/>
      <w:sz w:val="18"/>
      <w:szCs w:val="18"/>
    </w:rPr>
  </w:style>
  <w:style w:type="character" w:customStyle="1" w:styleId="32">
    <w:name w:val="Основной текст (3)_"/>
    <w:basedOn w:val="a1"/>
    <w:link w:val="33"/>
    <w:locked/>
    <w:rsid w:val="00D33EB2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0"/>
    <w:link w:val="32"/>
    <w:rsid w:val="00D33EB2"/>
    <w:pPr>
      <w:shd w:val="clear" w:color="auto" w:fill="FFFFFF"/>
      <w:spacing w:line="0" w:lineRule="atLeast"/>
      <w:ind w:hanging="300"/>
      <w:jc w:val="left"/>
    </w:pPr>
    <w:rPr>
      <w:rFonts w:ascii="Book Antiqua" w:eastAsia="Book Antiqua" w:hAnsi="Book Antiqua" w:cs="Book Antiqua"/>
      <w:sz w:val="18"/>
      <w:szCs w:val="18"/>
    </w:rPr>
  </w:style>
  <w:style w:type="character" w:customStyle="1" w:styleId="90">
    <w:name w:val="Заголовок 9 Знак"/>
    <w:basedOn w:val="a1"/>
    <w:link w:val="9"/>
    <w:uiPriority w:val="9"/>
    <w:semiHidden/>
    <w:rsid w:val="00AA0D02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423F7E"/>
    <w:rPr>
      <w:b/>
      <w:sz w:val="24"/>
      <w:szCs w:val="24"/>
      <w:shd w:val="clear" w:color="auto" w:fill="FFFFFF"/>
    </w:rPr>
  </w:style>
  <w:style w:type="paragraph" w:customStyle="1" w:styleId="msonormal0">
    <w:name w:val="msonormal"/>
    <w:basedOn w:val="a0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copytitle">
    <w:name w:val="copytitle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copyright">
    <w:name w:val="copyright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version-site">
    <w:name w:val="version-site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character" w:customStyle="1" w:styleId="mobile-apptx">
    <w:name w:val="mobile-app_tx"/>
    <w:basedOn w:val="a1"/>
    <w:rsid w:val="00AA0D02"/>
  </w:style>
  <w:style w:type="character" w:customStyle="1" w:styleId="FontStyle81">
    <w:name w:val="Font Style81"/>
    <w:basedOn w:val="a1"/>
    <w:uiPriority w:val="99"/>
    <w:rsid w:val="005A5D66"/>
    <w:rPr>
      <w:rFonts w:ascii="Arial" w:hAnsi="Arial" w:cs="Arial"/>
      <w:color w:val="000000"/>
      <w:sz w:val="16"/>
      <w:szCs w:val="16"/>
    </w:rPr>
  </w:style>
  <w:style w:type="paragraph" w:customStyle="1" w:styleId="Terms">
    <w:name w:val="Term(s)"/>
    <w:basedOn w:val="a0"/>
    <w:next w:val="a0"/>
    <w:rsid w:val="006845CE"/>
    <w:pPr>
      <w:keepNext/>
      <w:suppressAutoHyphens/>
      <w:spacing w:line="230" w:lineRule="atLeast"/>
      <w:jc w:val="left"/>
    </w:pPr>
    <w:rPr>
      <w:rFonts w:ascii="Arial" w:eastAsia="MS Mincho" w:hAnsi="Arial"/>
      <w:b/>
      <w:sz w:val="20"/>
      <w:szCs w:val="20"/>
      <w:lang w:val="en-GB" w:eastAsia="ja-JP"/>
    </w:rPr>
  </w:style>
  <w:style w:type="character" w:customStyle="1" w:styleId="FontStyle82">
    <w:name w:val="Font Style82"/>
    <w:basedOn w:val="a1"/>
    <w:uiPriority w:val="99"/>
    <w:rsid w:val="000C7C97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80">
    <w:name w:val="Font Style80"/>
    <w:basedOn w:val="a1"/>
    <w:uiPriority w:val="99"/>
    <w:rsid w:val="000C7C97"/>
    <w:rPr>
      <w:rFonts w:ascii="Arial" w:hAnsi="Arial" w:cs="Arial"/>
      <w:i/>
      <w:iCs/>
      <w:color w:val="000000"/>
      <w:sz w:val="16"/>
      <w:szCs w:val="16"/>
    </w:rPr>
  </w:style>
  <w:style w:type="paragraph" w:customStyle="1" w:styleId="Style3">
    <w:name w:val="Style3"/>
    <w:basedOn w:val="a0"/>
    <w:uiPriority w:val="99"/>
    <w:rsid w:val="00A71C6A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37">
    <w:name w:val="Style37"/>
    <w:basedOn w:val="a0"/>
    <w:uiPriority w:val="99"/>
    <w:rsid w:val="00CD0A7C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75">
    <w:name w:val="Font Style75"/>
    <w:basedOn w:val="a1"/>
    <w:uiPriority w:val="99"/>
    <w:rsid w:val="00CD0A7C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65">
    <w:name w:val="Font Style65"/>
    <w:basedOn w:val="a1"/>
    <w:uiPriority w:val="99"/>
    <w:rsid w:val="005B0CD0"/>
    <w:rPr>
      <w:rFonts w:ascii="Times New Roman" w:hAnsi="Times New Roman" w:cs="Times New Roman"/>
      <w:color w:val="000000"/>
      <w:spacing w:val="-20"/>
      <w:sz w:val="20"/>
      <w:szCs w:val="20"/>
    </w:rPr>
  </w:style>
  <w:style w:type="character" w:customStyle="1" w:styleId="FontStyle62">
    <w:name w:val="Font Style62"/>
    <w:basedOn w:val="a1"/>
    <w:uiPriority w:val="99"/>
    <w:rsid w:val="006C40EC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2">
    <w:name w:val="Style2"/>
    <w:basedOn w:val="a0"/>
    <w:uiPriority w:val="99"/>
    <w:rsid w:val="00A6325D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79">
    <w:name w:val="Font Style79"/>
    <w:basedOn w:val="a1"/>
    <w:uiPriority w:val="99"/>
    <w:rsid w:val="00A6325D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6">
    <w:name w:val="Font Style16"/>
    <w:basedOn w:val="a1"/>
    <w:uiPriority w:val="99"/>
    <w:rsid w:val="00A6325D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">
    <w:name w:val="Font Style11"/>
    <w:basedOn w:val="a1"/>
    <w:uiPriority w:val="99"/>
    <w:rsid w:val="00AA5385"/>
    <w:rPr>
      <w:rFonts w:ascii="Arial" w:hAnsi="Arial" w:cs="Arial"/>
      <w:color w:val="000000"/>
      <w:sz w:val="10"/>
      <w:szCs w:val="10"/>
    </w:rPr>
  </w:style>
  <w:style w:type="character" w:customStyle="1" w:styleId="FontStyle12">
    <w:name w:val="Font Style12"/>
    <w:basedOn w:val="a1"/>
    <w:uiPriority w:val="99"/>
    <w:rsid w:val="00AA5385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1">
    <w:name w:val="Font Style131"/>
    <w:basedOn w:val="a1"/>
    <w:uiPriority w:val="99"/>
    <w:rsid w:val="004C7DD2"/>
    <w:rPr>
      <w:rFonts w:ascii="Arial" w:hAnsi="Arial" w:cs="Arial" w:hint="default"/>
      <w:color w:val="000000"/>
      <w:sz w:val="18"/>
      <w:szCs w:val="18"/>
    </w:rPr>
  </w:style>
  <w:style w:type="character" w:customStyle="1" w:styleId="FontStyle102">
    <w:name w:val="Font Style102"/>
    <w:basedOn w:val="a1"/>
    <w:uiPriority w:val="99"/>
    <w:rsid w:val="00995241"/>
    <w:rPr>
      <w:rFonts w:ascii="Arial" w:hAnsi="Arial" w:cs="Arial" w:hint="default"/>
      <w:color w:val="000000"/>
      <w:sz w:val="20"/>
      <w:szCs w:val="20"/>
    </w:rPr>
  </w:style>
  <w:style w:type="character" w:customStyle="1" w:styleId="FontStyle90">
    <w:name w:val="Font Style90"/>
    <w:basedOn w:val="a1"/>
    <w:uiPriority w:val="99"/>
    <w:rsid w:val="00271D5C"/>
    <w:rPr>
      <w:rFonts w:ascii="Arial" w:hAnsi="Arial" w:cs="Arial" w:hint="default"/>
      <w:color w:val="000000"/>
      <w:spacing w:val="-20"/>
      <w:sz w:val="30"/>
      <w:szCs w:val="30"/>
    </w:rPr>
  </w:style>
  <w:style w:type="character" w:customStyle="1" w:styleId="FontStyle132">
    <w:name w:val="Font Style132"/>
    <w:basedOn w:val="a1"/>
    <w:uiPriority w:val="99"/>
    <w:rsid w:val="00271D5C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FontStyle84">
    <w:name w:val="Font Style84"/>
    <w:basedOn w:val="a1"/>
    <w:uiPriority w:val="99"/>
    <w:rsid w:val="007C4AFB"/>
    <w:rPr>
      <w:rFonts w:ascii="Book Antiqua" w:hAnsi="Book Antiqua" w:cs="Book Antiqua" w:hint="default"/>
      <w:color w:val="000000"/>
      <w:sz w:val="18"/>
      <w:szCs w:val="18"/>
    </w:rPr>
  </w:style>
  <w:style w:type="paragraph" w:customStyle="1" w:styleId="Style7">
    <w:name w:val="Style7"/>
    <w:basedOn w:val="a0"/>
    <w:uiPriority w:val="99"/>
    <w:rsid w:val="005D5B45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13">
    <w:name w:val="Font Style13"/>
    <w:basedOn w:val="a1"/>
    <w:uiPriority w:val="99"/>
    <w:rsid w:val="003713D2"/>
    <w:rPr>
      <w:rFonts w:ascii="Arial" w:hAnsi="Arial" w:cs="Arial" w:hint="default"/>
      <w:color w:val="000000"/>
      <w:sz w:val="12"/>
      <w:szCs w:val="12"/>
    </w:rPr>
  </w:style>
  <w:style w:type="paragraph" w:customStyle="1" w:styleId="Tabletext8">
    <w:name w:val="Table text (8)"/>
    <w:basedOn w:val="a0"/>
    <w:rsid w:val="00FE33A8"/>
    <w:pPr>
      <w:spacing w:before="60" w:after="60" w:line="190" w:lineRule="atLeast"/>
    </w:pPr>
    <w:rPr>
      <w:rFonts w:ascii="Arial" w:eastAsia="MS Mincho" w:hAnsi="Arial"/>
      <w:sz w:val="16"/>
      <w:szCs w:val="20"/>
      <w:lang w:val="en-GB" w:eastAsia="ja-JP"/>
    </w:rPr>
  </w:style>
  <w:style w:type="character" w:customStyle="1" w:styleId="FontStyle96">
    <w:name w:val="Font Style96"/>
    <w:basedOn w:val="a1"/>
    <w:uiPriority w:val="99"/>
    <w:rsid w:val="00F04139"/>
    <w:rPr>
      <w:rFonts w:ascii="Arial" w:hAnsi="Arial" w:cs="Arial"/>
      <w:color w:val="000000"/>
      <w:sz w:val="16"/>
      <w:szCs w:val="16"/>
    </w:rPr>
  </w:style>
  <w:style w:type="character" w:customStyle="1" w:styleId="FontStyle99">
    <w:name w:val="Font Style99"/>
    <w:basedOn w:val="a1"/>
    <w:uiPriority w:val="99"/>
    <w:rsid w:val="00F0413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03">
    <w:name w:val="Font Style103"/>
    <w:basedOn w:val="a1"/>
    <w:uiPriority w:val="99"/>
    <w:rsid w:val="007E7A4E"/>
    <w:rPr>
      <w:rFonts w:ascii="Arial" w:hAnsi="Arial" w:cs="Arial" w:hint="default"/>
      <w:b/>
      <w:bCs/>
      <w:color w:val="000000"/>
      <w:sz w:val="20"/>
      <w:szCs w:val="20"/>
    </w:rPr>
  </w:style>
  <w:style w:type="paragraph" w:customStyle="1" w:styleId="Style59">
    <w:name w:val="Style59"/>
    <w:basedOn w:val="a0"/>
    <w:uiPriority w:val="99"/>
    <w:rsid w:val="009B5ED2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10">
    <w:name w:val="Style10"/>
    <w:basedOn w:val="a0"/>
    <w:uiPriority w:val="99"/>
    <w:rsid w:val="005B31C0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57">
    <w:name w:val="Style57"/>
    <w:basedOn w:val="a0"/>
    <w:uiPriority w:val="99"/>
    <w:rsid w:val="005B31C0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65">
    <w:name w:val="Style65"/>
    <w:basedOn w:val="a0"/>
    <w:uiPriority w:val="99"/>
    <w:rsid w:val="005B31C0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66">
    <w:name w:val="Style66"/>
    <w:basedOn w:val="a0"/>
    <w:uiPriority w:val="99"/>
    <w:rsid w:val="00244950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85">
    <w:name w:val="Font Style85"/>
    <w:basedOn w:val="a1"/>
    <w:uiPriority w:val="99"/>
    <w:rsid w:val="0039098F"/>
    <w:rPr>
      <w:rFonts w:ascii="Arial Unicode MS" w:eastAsia="Arial Unicode MS" w:hAnsi="Arial Unicode MS" w:cs="Arial Unicode MS" w:hint="eastAsia"/>
      <w:i/>
      <w:iCs/>
      <w:color w:val="000000"/>
      <w:sz w:val="10"/>
      <w:szCs w:val="10"/>
    </w:rPr>
  </w:style>
  <w:style w:type="character" w:customStyle="1" w:styleId="FontStyle89">
    <w:name w:val="Font Style89"/>
    <w:basedOn w:val="a1"/>
    <w:uiPriority w:val="99"/>
    <w:rsid w:val="0039098F"/>
    <w:rPr>
      <w:rFonts w:ascii="Arial" w:hAnsi="Arial" w:cs="Arial" w:hint="default"/>
      <w:color w:val="000000"/>
      <w:sz w:val="12"/>
      <w:szCs w:val="12"/>
    </w:rPr>
  </w:style>
  <w:style w:type="character" w:customStyle="1" w:styleId="FontStyle97">
    <w:name w:val="Font Style97"/>
    <w:basedOn w:val="a1"/>
    <w:uiPriority w:val="99"/>
    <w:rsid w:val="0039098F"/>
    <w:rPr>
      <w:rFonts w:ascii="Arial" w:hAnsi="Arial" w:cs="Arial" w:hint="default"/>
      <w:b/>
      <w:bCs/>
      <w:color w:val="000000"/>
      <w:sz w:val="20"/>
      <w:szCs w:val="20"/>
    </w:rPr>
  </w:style>
  <w:style w:type="paragraph" w:styleId="34">
    <w:name w:val="Body Text 3"/>
    <w:basedOn w:val="a0"/>
    <w:link w:val="35"/>
    <w:semiHidden/>
    <w:unhideWhenUsed/>
    <w:rsid w:val="0098674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semiHidden/>
    <w:rsid w:val="00986741"/>
    <w:rPr>
      <w:sz w:val="16"/>
      <w:szCs w:val="16"/>
    </w:rPr>
  </w:style>
  <w:style w:type="paragraph" w:customStyle="1" w:styleId="Style58">
    <w:name w:val="Style58"/>
    <w:basedOn w:val="a0"/>
    <w:uiPriority w:val="99"/>
    <w:rsid w:val="0098674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62">
    <w:name w:val="Style62"/>
    <w:basedOn w:val="a0"/>
    <w:uiPriority w:val="99"/>
    <w:rsid w:val="0098674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83">
    <w:name w:val="Font Style83"/>
    <w:basedOn w:val="a1"/>
    <w:uiPriority w:val="99"/>
    <w:rsid w:val="00986741"/>
    <w:rPr>
      <w:rFonts w:ascii="Arial" w:hAnsi="Arial" w:cs="Arial" w:hint="default"/>
      <w:color w:val="000000"/>
      <w:w w:val="40"/>
      <w:sz w:val="22"/>
      <w:szCs w:val="22"/>
    </w:rPr>
  </w:style>
  <w:style w:type="character" w:customStyle="1" w:styleId="FontStyle87">
    <w:name w:val="Font Style87"/>
    <w:basedOn w:val="a1"/>
    <w:uiPriority w:val="99"/>
    <w:rsid w:val="00986741"/>
    <w:rPr>
      <w:rFonts w:ascii="Arial" w:hAnsi="Arial" w:cs="Arial" w:hint="default"/>
      <w:b/>
      <w:bCs/>
      <w:color w:val="000000"/>
      <w:sz w:val="12"/>
      <w:szCs w:val="12"/>
    </w:rPr>
  </w:style>
  <w:style w:type="character" w:customStyle="1" w:styleId="FontStyle88">
    <w:name w:val="Font Style88"/>
    <w:basedOn w:val="a1"/>
    <w:uiPriority w:val="99"/>
    <w:rsid w:val="00986741"/>
    <w:rPr>
      <w:rFonts w:ascii="Arial" w:hAnsi="Arial" w:cs="Arial" w:hint="default"/>
      <w:color w:val="000000"/>
      <w:sz w:val="8"/>
      <w:szCs w:val="8"/>
    </w:rPr>
  </w:style>
  <w:style w:type="character" w:customStyle="1" w:styleId="FontStyle98">
    <w:name w:val="Font Style98"/>
    <w:basedOn w:val="a1"/>
    <w:uiPriority w:val="99"/>
    <w:rsid w:val="00986741"/>
    <w:rPr>
      <w:rFonts w:ascii="Arial" w:hAnsi="Arial" w:cs="Arial" w:hint="default"/>
      <w:color w:val="000000"/>
      <w:sz w:val="26"/>
      <w:szCs w:val="26"/>
    </w:rPr>
  </w:style>
  <w:style w:type="character" w:customStyle="1" w:styleId="FontStyle14">
    <w:name w:val="Font Style14"/>
    <w:basedOn w:val="a1"/>
    <w:uiPriority w:val="99"/>
    <w:rsid w:val="00986741"/>
    <w:rPr>
      <w:rFonts w:ascii="Arial" w:hAnsi="Arial" w:cs="Arial" w:hint="default"/>
      <w:color w:val="000000"/>
      <w:sz w:val="16"/>
      <w:szCs w:val="16"/>
    </w:rPr>
  </w:style>
  <w:style w:type="character" w:customStyle="1" w:styleId="FontStyle15">
    <w:name w:val="Font Style15"/>
    <w:basedOn w:val="a1"/>
    <w:uiPriority w:val="99"/>
    <w:rsid w:val="00986741"/>
    <w:rPr>
      <w:rFonts w:ascii="Arial" w:hAnsi="Arial" w:cs="Arial" w:hint="default"/>
      <w:i/>
      <w:iCs/>
      <w:color w:val="000000"/>
      <w:sz w:val="10"/>
      <w:szCs w:val="10"/>
    </w:rPr>
  </w:style>
  <w:style w:type="character" w:customStyle="1" w:styleId="FontStyle60">
    <w:name w:val="Font Style60"/>
    <w:basedOn w:val="a1"/>
    <w:uiPriority w:val="99"/>
    <w:rsid w:val="00721DB0"/>
    <w:rPr>
      <w:rFonts w:ascii="Arial" w:hAnsi="Arial" w:cs="Arial" w:hint="default"/>
      <w:b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62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39723863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734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097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622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3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74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808080"/>
                    <w:right w:val="none" w:sz="0" w:space="0" w:color="auto"/>
                  </w:divBdr>
                  <w:divsChild>
                    <w:div w:id="126661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03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7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4719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71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21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44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450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06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3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211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372340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937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051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9682663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691280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00226921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434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77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66451113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858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984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391277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115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45688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14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045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165565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816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154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6006953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7084294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7912276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969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952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44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925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527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7AB27-B084-4CCF-AB7A-D4305EFF5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33</Pages>
  <Words>9908</Words>
  <Characters>56478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66254</CharactersWithSpaces>
  <SharedDoc>false</SharedDoc>
  <HLinks>
    <vt:vector size="84" baseType="variant">
      <vt:variant>
        <vt:i4>1245237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_Toc424662321</vt:lpwstr>
      </vt:variant>
      <vt:variant>
        <vt:i4>1245237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_Toc424662320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_Toc424662319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_Toc424662318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_Toc424662317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_Toc424662316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_Toc424662315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_Toc424662314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_Toc424662297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_Toc424662291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_Toc424662290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_Toc424662289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_Toc424662288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_Toc424662287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KBS-1</cp:lastModifiedBy>
  <cp:revision>20</cp:revision>
  <cp:lastPrinted>2020-12-04T14:35:00Z</cp:lastPrinted>
  <dcterms:created xsi:type="dcterms:W3CDTF">2021-05-12T08:19:00Z</dcterms:created>
  <dcterms:modified xsi:type="dcterms:W3CDTF">2021-05-28T11:17:00Z</dcterms:modified>
</cp:coreProperties>
</file>